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07b7" w14:textId="fd107b7">
      <w:pPr>
        <w:pStyle w:val="TitleStyle"/>
        <w15:collapsed w:val="false"/>
      </w:pPr>
      <w:r>
        <w:t>Pomoc państwa w wychowywaniu dzieci.</w:t>
      </w:r>
    </w:p>
    <w:p>
      <w:pPr>
        <w:pStyle w:val="NormalStyle"/>
      </w:pPr>
      <w:r>
        <w:t>Dz.U.2016.195 z dnia 2016.02.17</w:t>
      </w:r>
    </w:p>
    <w:p>
      <w:pPr>
        <w:pStyle w:val="NormalStyle"/>
      </w:pPr>
      <w:r>
        <w:t>Status: Akt obowiązujący </w:t>
      </w:r>
    </w:p>
    <w:p>
      <w:pPr>
        <w:pStyle w:val="NormalStyle"/>
      </w:pPr>
      <w:r>
        <w:t>Wersja od: 7 października 2016 r. </w:t>
      </w:r>
    </w:p>
    <w:p>
      <w:pPr>
        <w:spacing w:before="146" w:after="0"/>
        <w:ind w:left="0"/>
        <w:jc w:val="center"/>
        <w:textAlignment w:val="auto"/>
      </w:pPr>
      <w:r>
        <w:rPr>
          <w:rFonts w:ascii="Times New Roman"/>
          <w:b/>
          <w:i w:val="false"/>
          <w:color w:val="000000"/>
          <w:sz w:val="36"/>
          <w:lang w:val="pl-Pl"/>
        </w:rPr>
        <w:t>USTAWA</w:t>
      </w:r>
    </w:p>
    <w:p>
      <w:pPr>
        <w:spacing w:before="80" w:after="0"/>
        <w:ind w:left="0"/>
        <w:jc w:val="center"/>
        <w:textAlignment w:val="auto"/>
      </w:pPr>
      <w:r>
        <w:rPr>
          <w:rFonts w:ascii="Times New Roman"/>
          <w:b w:val="false"/>
          <w:i w:val="false"/>
          <w:color w:val="000000"/>
          <w:sz w:val="30"/>
          <w:lang w:val="pl-Pl"/>
        </w:rPr>
        <w:t>z dnia 11 lutego 2016 r.</w:t>
      </w:r>
    </w:p>
    <w:p>
      <w:pPr>
        <w:spacing w:before="80" w:after="0"/>
        <w:ind w:left="0"/>
        <w:jc w:val="center"/>
        <w:textAlignment w:val="auto"/>
      </w:pPr>
      <w:r>
        <w:rPr>
          <w:rFonts w:ascii="Times New Roman"/>
          <w:b/>
          <w:i w:val="false"/>
          <w:color w:val="000000"/>
          <w:sz w:val="30"/>
          <w:lang w:val="pl-Pl"/>
        </w:rPr>
        <w:t>o pomocy państwa w wychowywaniu dzieci</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[Zakres podmiotowy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 warunki nabywania prawa do świadczenia wychowawczego oraz zasady przyznawania i wypłacania tego świadczenia.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świadczenia wychowawczego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obywatelom polskim;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cudzoziemcom: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których stosuje się przepisy o koordynacji systemów zabezpieczenia społecznego,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jeżeli wynika to z wiążących Rzeczpospolitą Polską dwustronnych umów międzynarodowych o zabezpieczeniu społecznym,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przebywającym na terytorium Rzeczypospolitej Polskiej na podstawie zezwolenia na pobyt czasowy udzielonego w związku z okolicznościami, o których mowa w </w:t>
      </w:r>
      <w:r>
        <w:rPr>
          <w:rFonts w:ascii="Times New Roman"/>
          <w:b w:val="false"/>
          <w:i w:val="false"/>
          <w:color w:val="1b1b1b"/>
          <w:sz w:val="24"/>
          <w:lang w:val="pl-Pl"/>
        </w:rPr>
        <w:t>art. 127</w:t>
      </w:r>
      <w:r>
        <w:rPr>
          <w:rFonts w:ascii="Times New Roman"/>
          <w:b w:val="false"/>
          <w:i w:val="false"/>
          <w:color w:val="000000"/>
          <w:sz w:val="24"/>
          <w:lang w:val="pl-Pl"/>
        </w:rPr>
        <w:t xml:space="preserve"> ustawy z dnia 12 grudnia 2013 r. o cudzoziemcach (Dz. U. poz. 1650, z późn. zm.), jeżeli zamieszkują z członkami rodzin na terytorium Rzeczypospolitej Polskiej,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posiadającym kartę pobytu z adnotacją "dostęp do rynku pracy", jeżeli zamieszkują z członkami rodzin na terytorium Rzeczypospolitej Polskiej,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 do świadczenia wychowawczego przysługuje osobom, o których mowa w ust. 2, jeżeli zamieszkują na terytorium Rzeczypospolitej Polskiej przez okres, w jakim mają otrzymywać świadczenie wychowawcze, chyba że przepisy o koordynacji systemów zabezpieczenia społecznego lub dwustronne umowy międzynarodowe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dochodzie - oznacza to dochód w rozumieniu przepisów o świadczeniach rodzinnych;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dochodzie członka rodziny - oznacza to przeciętny miesięczny dochód członka rodziny osiągnięty w roku kalendarzowym poprzedzającym okres, na jaki ustalane jest prawo do świadczenia wychowawczego, z zastrzeżeniem art. 7 ust. 1-3;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dochodzie dziecka pozostającego pod opieką opiekuna prawnego - oznacza to przeciętny miesięczny dochód uzyskany w roku kalendarzowym poprzedzającym okres, na jaki ustalane jest prawo do świadczenia wychowawczego, z zastrzeżeniem art. 7 ust. 1-3;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dochodzie rodziny - oznacza to sumę dochodów członków rodziny;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dziecku - oznacza to dziecko własne, dziecko małżonka, dziecko przysposobione oraz dziecko, w sprawie którego toczy się postępowanie o przysposobienie, lub dziecko znajdujące się pod opieką prawną;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emeryturach i rentach - oznacza to emerytury i renty inwalidzkie oraz renty z tytułu niezdolności do pracy, w tym renty szkoleniowe, określone w przepisach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przepisach prawa o ustroju sądów powszechnych, przepisach o prokuraturze oraz w przepisach o Sądzie Najwyższym, a także renty szkoleniowe i renty z tytułu niezdolności do pracy określone w przepisach o ubezpieczeniu społecznym z tytułu wypadków przy pracy i chorób zawodowych, renty z tytułu niezdolności do pracy określone w przepisach o zaopatrzeniu z tytułu wypadków lub chorób zawodowych powstałych w szczególnych okolicznościach, a także renty strukturalne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gospodarstwie rolnym - oznacza to gospodarstwo rolne w rozumieniu przepisów o podatku rolnym;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niepełnosprawnym dziecku - oznacza to dziecko legitymujące się orzeczeniem o niepełnosprawności określonym w przepisach o rehabilitacji zawodowej i społecznej oraz zatrudnianiu osób niepełnosprawnych albo orzeczeniem o umiarkowanym lub znacznym stopniu niepełnosprawności;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opiekunie faktycznym dziecka - oznacza to osobę faktycznie opiekującą się dzieckiem, jeżeli wystąpiła z wnioskiem do sądu opiekuńczego o przysposobienie dziecka;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organie właściwym - oznacza to wójta, burmistrza lub prezydenta miasta, właściwego ze względu na miejsce zamieszkania osoby ubiegającej się o świadczenie wychowawcze lub otrzymującej świadczenie wychowawcze;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osobach pozostających na utrzymaniu - oznacza to członków rodziny utrzymujących się z połączonych dochodów tych osób;</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osobie samotnie wychowującej dziecko - oznacza to pannę, kawalera, wdowę, wdowca, osobę pozostającą w separacji orzeczonej prawomocnym wyrokiem sądu, osobę rozwiedzioną, chyba że wychowuje wspólnie co najmniej jedno dziecko z jego rodzicem;</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pierwszym dziecku - oznacza to jedyne lub najstarsze dziecko w rodzinie w wieku do ukończenia 18. roku życia; w przypadku dzieci urodzonych tego samego dnia, miesiąca i roku, będących najstarszymi dziećmi w rodzinie w wieku do ukończenia 18. roku życia, pierwsze dziecko oznacza jedno z tych dzieci wskazane przez osobę, o której mowa w art. 4 ust. 2;</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przepisach o koordynacji systemów zabezpieczenia społecznego - oznacza to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883/2004 z dnia 29 kwietnia 2004 r. w sprawie koordynacji systemów zabezpieczenia społecznego (Dz. Urz. UE L 166 z 30.04.2004, str. 1, z późn. zm.; Dz. Urz. UE Polskie wydanie specjalne, rozdz. 5, t. 5, str. 72, z późn. zm.) oraz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(WE) nr 987/2009 z dnia 16 września 2009 r. dotyczące wykonywania rozporządzenia (WE) nr 883/2004 w sprawie koordynacji systemów zabezpieczenia społecznego (Dz. Urz. UE L 284 z 30.10.2009, str. 1, z późn. zm.);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rodzinie - oznacza to odpowiednio następujących członków rodziny: małżonków, rodziców dzieci, opiekuna faktycznego dziecka oraz zamieszkujące wspólnie z tymi osobami, pozostające na ich utrzymaniu dzieci w wieku do ukończenia 25. roku życia, a także dzieci, które ukończyły 25. rok życia, legitymujące się orzeczeniem o znacznym stopniu niepełnosprawności, jeżeli w związku z tą niepełnosprawnością przysługuje świadczenie pielęgnacyjne lub specjalny zasiłek opiekuńczy albo zasiłek dla opiekuna,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 (Dz. U. z 2016 r. poz. 162); do członków rodziny nie zalicza się dziecka pozostającego pod opieką opiekuna prawnego, dziecka pozostającego w związku małżeńskim, a także pełnoletniego dziecka posiadającego własne dziecko; w przypadku gdy dziecko, zgodnie z orzeczeniem sądu, jest pod opieką naprzemienną obojga rodziców rozwiedzionych lub żyjących w separacji lub żyjących w rozłączeniu, dziecko zalicza się jednocześnie do członków rodzin obydwojga rodziców;</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szkole -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a także ośrodek umożliwiający dzieciom i młodzieży upośledzonym umysłowo w stopniu głębokim oraz dzieciom i młodzieży z upośledzeniem umysłowym z niepełnosprawnościami sprzężonymi realizację obowiązku rocznego przygotowania przedszkolnego, obowiązku szkolnego i obowiązku nauki;</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umiarkowanym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niepełnosprawność w umiarkowanym stopniu w rozumieniu przepisów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całkowitą niezdolność do pracy orzeczoną na podstawie przepisów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posiadanie orzeczenia o zaliczeniu do II grupy inwalidów;</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utracie dochodu - oznacza to utratę dochodu spowodowaną: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uzyskaniem prawa do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utratą prawa do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utratą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utratą zasiłku przedemerytalnego lub świadczenia przedemerytalnego, nauczycielskiego świadczenia kompensacyjnego, a także emerytury lub renty, renty rodzinnej lub renty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wyrejestrowaniem pozarolniczej działalności gospodarczej lub zawieszeniem jej wykonywania w rozumieniu </w:t>
      </w:r>
      <w:r>
        <w:rPr>
          <w:rFonts w:ascii="Times New Roman"/>
          <w:b w:val="false"/>
          <w:i w:val="false"/>
          <w:color w:val="1b1b1b"/>
          <w:sz w:val="24"/>
          <w:lang w:val="pl-Pl"/>
        </w:rPr>
        <w:t>art. 14a ust. 1d</w:t>
      </w:r>
      <w:r>
        <w:rPr>
          <w:rFonts w:ascii="Times New Roman"/>
          <w:b w:val="false"/>
          <w:i w:val="false"/>
          <w:color w:val="000000"/>
          <w:sz w:val="24"/>
          <w:lang w:val="pl-Pl"/>
        </w:rPr>
        <w:t xml:space="preserve"> ustawy z dnia 2 lipca 2004 r. o swobodzie działalności gospodarczej (Dz. U. z 2015 r. poz. 584, z późn. zm.),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utratą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utratą świadczenia rodzicielskiego,</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utratą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 xml:space="preserve">utratą stypendium doktoranckiego określonego w </w:t>
      </w:r>
      <w:r>
        <w:rPr>
          <w:rFonts w:ascii="Times New Roman"/>
          <w:b w:val="false"/>
          <w:i w:val="false"/>
          <w:color w:val="1b1b1b"/>
          <w:sz w:val="24"/>
          <w:lang w:val="pl-Pl"/>
        </w:rPr>
        <w:t>art. 200 ust. 1</w:t>
      </w:r>
      <w:r>
        <w:rPr>
          <w:rFonts w:ascii="Times New Roman"/>
          <w:b w:val="false"/>
          <w:i w:val="false"/>
          <w:color w:val="000000"/>
          <w:sz w:val="24"/>
          <w:lang w:val="pl-Pl"/>
        </w:rPr>
        <w:t xml:space="preserve"> ustawy z dnia 27 lipca 2005 r. - Prawo o szkolnictwie wyższym (Dz. U. z 2012 r. poz. 572, z późn. zm.);</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uzyskaniu dochodu - oznacza to uzyskanie dochodu spowodowane: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zakończeniem urlopu wychowawczego,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uzyskaniem prawa do zasiłku lub stypendium dla bezrobotnych,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uzyskaniem zatrudnienia lub innej pracy zarobkowej,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uzyskaniem zasiłku przedemerytalnego lub świadczenia przedemerytalnego, nauczycielskiego świadczenia kompensacyjnego, a także emerytury lub renty, renty rodzinnej lub renty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rozpoczęciem pozarolniczej działalności gospodarczej lub wznowieniem jej wykonywania po okresie zawieszenia w rozumieniu </w:t>
      </w:r>
      <w:r>
        <w:rPr>
          <w:rFonts w:ascii="Times New Roman"/>
          <w:b w:val="false"/>
          <w:i w:val="false"/>
          <w:color w:val="1b1b1b"/>
          <w:sz w:val="24"/>
          <w:lang w:val="pl-Pl"/>
        </w:rPr>
        <w:t>art. 14a ust. 1d</w:t>
      </w:r>
      <w:r>
        <w:rPr>
          <w:rFonts w:ascii="Times New Roman"/>
          <w:b w:val="false"/>
          <w:i w:val="false"/>
          <w:color w:val="000000"/>
          <w:sz w:val="24"/>
          <w:lang w:val="pl-Pl"/>
        </w:rPr>
        <w:t xml:space="preserve"> ustawy z dnia 2 lipca 2004 r. o swobodzie działalności gospodarczej,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uzyskaniem zasiłku chorobowego, świadczenia rehabilitacyjnego lub zasiłku macierzyńskiego, przysługujących po utracie zatrudnienia lub innej pracy zarobkowej,</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uzyskaniem świadczenia rodzicielskiego,</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uzyskaniem zasiłku macierzyńskiego, o którym mowa w przepisach o ubezpieczeniu społecznym rolników,</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 xml:space="preserve">uzyskaniem stypendium doktoranckiego określonego w </w:t>
      </w:r>
      <w:r>
        <w:rPr>
          <w:rFonts w:ascii="Times New Roman"/>
          <w:b w:val="false"/>
          <w:i w:val="false"/>
          <w:color w:val="1b1b1b"/>
          <w:sz w:val="24"/>
          <w:lang w:val="pl-Pl"/>
        </w:rPr>
        <w:t>art. 200 ust. 1</w:t>
      </w:r>
      <w:r>
        <w:rPr>
          <w:rFonts w:ascii="Times New Roman"/>
          <w:b w:val="false"/>
          <w:i w:val="false"/>
          <w:color w:val="000000"/>
          <w:sz w:val="24"/>
          <w:lang w:val="pl-Pl"/>
        </w:rPr>
        <w:t xml:space="preserve"> ustawy z dnia 27 lipca 2005 r. - Prawo o szkolnictwie wyższym;</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znacznym stopniu niepełnosprawności - oznacza to: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niepełnosprawność w stopniu znacznym w rozumieniu przepisów o rehabilitacji zawodowej i społecznej oraz zatrudnianiu osób niepełnosprawnych,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całkowitą niezdolność do pracy i samodzielnej egzystencji orzeczoną na podstawie przepisów o emeryturach i rentach z Funduszu Ubezpieczeń Społecznych,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posiadanie orzeczenia o zaliczeniu do I grupy inwalidów,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niezdolność do samodzielnej egzystencji orzeczoną na podstawie przepisów o emeryturach i rentach z Funduszu Ubezpieczeń Społecznych lub przepisów o ubezpieczeniu społecznym rolników.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[Sprawozdanie z realizacji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Ministrów składa corocznie Sejmowi i Senatowi, w terminie do dnia 30 września, sprawozdanie z realizacji ustawy.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Świadczenie wychowawcze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r>
        <w:rPr>
          <w:rFonts w:ascii="Times New Roman"/>
          <w:b/>
          <w:i w:val="false"/>
          <w:color w:val="000000"/>
          <w:sz w:val="24"/>
          <w:lang w:val="pl-Pl"/>
        </w:rPr>
        <w:t xml:space="preserve"> [Osoby uprawnione do świadczenia wychowawczego; okres pobierania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Celem świadczenia wychowawczego jest częściowe pokrycie wydatków związanych z wychowywaniem dziecka, w tym z opieką nad nim i zaspokojeniem jego potrzeb życiowych.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Świadczenie wychowawcze przysługuje matce, ojcu, opiekunowi faktycznemu dziecka albo opiekunowi prawnemu dziecka.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przysługuje osobom, o których mowa w ust. 2, do dnia ukończenia przez dziecko 18. roku życia.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[Wysokość świadczenia; przyznanie świadczenia na pierwsze dziecko]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wychowawcze przysługuje osobom, o których mowa w art. 4 ust. 2, w wysokości 500,00 zł miesięcznie na dziecko w rodzinie.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urodzenia dziecka, ukończenia przez dziecko 18. roku życia lub w przypadku gdy dziecko, zgodnie z orzeczeniem sądu, jest pod opieką naprzemienną obydwojga rodziców rozwiedzionych, żyjących w separacji lub żyjących w rozłączeniu, kwotę świadczenia wychowawczego przysługującą za niepełny miesiąc ustala się, dzieląc kwotę tego świadczenia przez liczbę wszystkich dni kalendarzowych w tym miesiącu, a otrzymaną kwotę mnoży się przez liczbę dni kalendarzowych, za które to świadczenie przysługuje. Kwotę świadczenia wychowawczego przysługującą za niepełny miesiąc zaokrągla się do 10 groszy w górę.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przysługuje na pierwsze dziecko osobom, o których mowa w art. 4 ust. 2, jeżeli dochód rodziny w przeliczeniu na osobę nie przekracza kwoty 800,00 zł.</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członkiem rodziny jest dziecko niepełnosprawne, świadczenie wychowawcze przysługuje na pierwsze dziecko osobom, o których mowa w art. 4 ust. 2, jeżeli dochód rodziny w przeliczeniu na osobę nie przekracza kwoty 1 200,00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[Zwiększenie wysokości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Ministrów może, w drodze rozporządzenia, zwiększyć wysokość kwoty, o której mowa w art. 5 ust. 1, 3 i 4, biorąc pod uwagę prognozowany średnioroczny wskaźnik cen towarów i usług konsumpcyjnych ogółem, przyjęty w ustawie budżetowej na dany rok kalendarzowy.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[Ustalenie dochodu rodziny]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utraty dochodu przez członka rodziny lub dziecko pozostające pod opieką opiekuna prawnego w roku kalendarzowym poprzedzającym okres, na jaki ustalane jest prawo do świadczenia wychowawczego, lub po tym roku, ustalając ich dochód, nie uwzględnia się dochodu utraconego.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uzyskania dochodu przez członka rodziny lub dziecko pozostające pod opieką opiekuna prawnego w roku kalendarzowym poprzedzającym okres, na jaki ustalane jest prawo do świadczenia wychowawczego, ustalając dochód członka rodziny lub dziecka pozostającego pod opieką opiekuna prawnego, osiągnięty w tym roku dochód dzieli się przez liczbę miesięcy, w których dochód ten był uzyskiwany, jeżeli dochód ten jest uzyskiwany w okresie, na jaki ustalane lub weryfikowane jest prawo do świadczenia wychowawczego.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uzyskania dochodu przez członka rodziny lub dziecko pozostające pod opieką opiekuna prawnego po roku kalendarzowym poprzedzającym okres, na jaki ustalane jest prawo do świadczenia wychowawczego, dochód ich ustala się na podstawie dochodu członka rodziny lub dochodu dziecka pozostającego pod opieką opiekuna prawnego, powiększonego o kwotę osiągniętego dochodu za miesiąc następujący po miesiącu, w którym nastąpiło uzyskanie dochodu, jeżeli dochód ten jest uzyskiwany w okresie, na jaki ustalane lub weryfikowane jest prawo do świadczenia wychowawczego.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r>
        <w:rPr>
          <w:rFonts w:ascii="Times New Roman"/>
          <w:b w:val="false"/>
          <w:i w:val="false"/>
          <w:color w:val="1b1b1b"/>
          <w:sz w:val="24"/>
          <w:lang w:val="pl-Pl"/>
        </w:rPr>
        <w:t>art. 18</w:t>
      </w:r>
      <w:r>
        <w:rPr>
          <w:rFonts w:ascii="Times New Roman"/>
          <w:b w:val="false"/>
          <w:i w:val="false"/>
          <w:color w:val="000000"/>
          <w:sz w:val="24"/>
          <w:lang w:val="pl-Pl"/>
        </w:rPr>
        <w:t xml:space="preserve"> ustawy z dnia 15 listopada 1984 r. o podatku rolnym (Dz. U. z 2013 r. poz. 1381, z 2014 r. poz. 40 oraz z 2015 r. poz. 1045).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Ustalając dochód rodziny uzyskany z gospodarstwa rolnego, do powierzchni gospodarstwa stanowiącego podstawę wymiaru podatku rolnego wlicza się obszary rolne oddane w dzierżawę,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oddanej w dzierżawę, na podstawie umowy dzierżawy zawartej stosownie do przepisów o ubezpieczeniu społecznym rolników, części lub całości znajdującego się w posiadaniu rodziny gospodarstwa rolnego;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gospodarstwa rolnego wniesionego do użytkowania przez rolniczą spółdzielnię produkcyjną;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Ustalając dochód rodziny uzyskany przez dzierżawcę gospodarstwa rolnego oddanego w dzierżawę na zasadach, o których mowa w ust. 6,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Ustalając dochód rodziny uzyskany z wydzierżawionego od Agencji Nieruchomości Rolnych gospodarstwa rolnego, dochód uzyskany z gospodarstwa rolnego pomniejsza się o zapłacony czynsz z tytułu dzierżawy.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prawo do świadczenia wychowawczego ustala się na dziecko pozostające pod opieką opiekuna prawnego, ustalając dochód, uwzględnia się tylko dochód dziecka.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gdy rodzina uzyskuje dochody z gospodarstwa rolnego oraz dochody pozarolnicze, dochody te sumuje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4"/>
          <w:lang w:val="pl-Pl"/>
        </w:rPr>
        <w:t xml:space="preserve"> [Przypadki, w których świadczenie nie przysługuje]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Świadczenie wychowawcze nie przysługuje,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dziecko pozostaje w związku małżeńskim;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dziecko zostało umieszczone w instytucji zapewniającej całodobowe utrzymanie albo w pieczy zastępczej;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pełnoletnie dziecko ma ustalone prawo do świadczenia wychowawczego na własne dziecko;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członkowi rodziny przysługuje za granicą na dziecko świadczenie o podobnym charakterze do świadczenia wychowawczego, chyba że przepisy o koordynacji systemów zabezpieczenia społecznego lub dwustronne umowy międzynarodowe o zabezpieczeniu społecznym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r>
        <w:rPr>
          <w:rFonts w:ascii="Times New Roman"/>
          <w:b/>
          <w:i w:val="false"/>
          <w:color w:val="000000"/>
          <w:sz w:val="24"/>
          <w:lang w:val="pl-Pl"/>
        </w:rPr>
        <w:t xml:space="preserve"> [Marnotrawienie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gdy osoba, o której mowa w art. 4 ust. 2, marnotrawi wypłacane jej świadczenie wychowawcze lub wydatkuje je niezgodnie z celem, organ właściwy przekazuje należne osobie świadczenie wychowawcze w całości lub w części w formie rzeczowej lub w formie opłacania usług.</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Podmioty realizujące zadania w zakresie świadczenia wychowawczego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r>
        <w:rPr>
          <w:rFonts w:ascii="Times New Roman"/>
          <w:b/>
          <w:i w:val="false"/>
          <w:color w:val="000000"/>
          <w:sz w:val="24"/>
          <w:lang w:val="pl-Pl"/>
        </w:rPr>
        <w:t xml:space="preserve"> [Organ właściwy]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 sprawie świadczenia wychowawczego prowadzi organ właściwy.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właściwy może, w formie pisemnej, upoważnić swojego zastępcę, pracownika urzędu albo kierownika ośrodka pomocy społecznej lub innej jednostki organizacyjnej gminy, a także inną osobę na wniosek kierownika ośrodka pomocy społecznej lub innej jednostki organizacyjnej gminy do prowadzenia postępowań w sprawach, o których mowa w ust. 1, a także do wydawania w tych sprawach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postępowania w sprawach, o których mowa w ust. 1, prowadzone są w ośrodku pomocy społecznej, realizacja tych zadań nie może powodować nieprawidłowości w wykonywaniu zadań pomocy społecznej, a także nie może naruszać norm zatrudnienia pracowników socjalnych określonych w przepisach o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r>
        <w:rPr>
          <w:rFonts w:ascii="Times New Roman"/>
          <w:b/>
          <w:i w:val="false"/>
          <w:color w:val="000000"/>
          <w:sz w:val="24"/>
          <w:lang w:val="pl-Pl"/>
        </w:rPr>
        <w:t xml:space="preserve"> [Zadania marszałka województwa]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Marszałek województwa właściwy ze względu na miejsce zamieszkania osoby ubiegającej się o świadczenie wychowawcze: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pełni funkcję instytucji właściwej w związku z udziałem Rzeczypospolitej Polskiej w koordynacji systemów zabezpieczenia społecznego w przypadku przemieszczania się osób w granicach Unii Europejskiej i Europejskiego Obszaru Gospodarczego;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wydaje decyzje w sprawach świadczenia wychowawczego realizowanego w związku z koordynacją systemów zabezpieczenia społecznego.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może, w formie pisemnej, upoważnić dyrektora, jego zastępcę lub innego pracownika regionalnego ośrodka polityki społecznej lub innego pracownika urzędu marszałkowskiego do załatwiania w jego imieniu spraw dotyczących realizacji świadczenia wychowawczego w ramach koordynacji systemów zabezpieczenia społecznego, a także do wydawania w tych sprawach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przyznane decyzją wydaną przez marszałka województwa wypłaca organ właściwy.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Samorząd województwa wymienia dane w zakresie świadczenia wychowawczego w ramach Systemu Elektronicznej Wymiany Informacji dotyczących Zabezpieczenia Społecznego,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w:t>
      </w:r>
      <w:r>
        <w:rPr>
          <w:rFonts w:ascii="Times New Roman"/>
          <w:b w:val="false"/>
          <w:i w:val="false"/>
          <w:color w:val="1b1b1b"/>
          <w:sz w:val="24"/>
          <w:lang w:val="pl-Pl"/>
        </w:rPr>
        <w:t>rozporządzenia</w:t>
      </w:r>
      <w:r>
        <w:rPr>
          <w:rFonts w:ascii="Times New Roman"/>
          <w:b w:val="false"/>
          <w:i w:val="false"/>
          <w:color w:val="000000"/>
          <w:sz w:val="24"/>
          <w:lang w:val="pl-Pl"/>
        </w:rPr>
        <w:t xml:space="preserve"> (WE) nr 883/2004 w sprawie koordynacji systemów zabezpieczenia społecznego, za pośrednictwem punktu kontaktowego, o którym mowa w art. 12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r>
        <w:rPr>
          <w:rFonts w:ascii="Times New Roman"/>
          <w:b/>
          <w:i w:val="false"/>
          <w:color w:val="000000"/>
          <w:sz w:val="24"/>
          <w:lang w:val="pl-Pl"/>
        </w:rPr>
        <w:t xml:space="preserve"> [Zadania ministra właściwego do spraw rodziny]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rodziny jest władzą właściwą oraz instytucją łącznikową w zakresie świadczenia wychowawczego w związku z udziałem Rzeczypospolitej Polskiej w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Minister właściwy do spraw rodziny prowadzi punkt kontaktowy,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Parlamentu Europejskiego i Rady (WE) nr 987/2009 z dnia 16 września 2009 r. dotyczącym wykonywania </w:t>
      </w:r>
      <w:r>
        <w:rPr>
          <w:rFonts w:ascii="Times New Roman"/>
          <w:b w:val="false"/>
          <w:i w:val="false"/>
          <w:color w:val="1b1b1b"/>
          <w:sz w:val="24"/>
          <w:lang w:val="pl-Pl"/>
        </w:rPr>
        <w:t>rozporządzenia</w:t>
      </w:r>
      <w:r>
        <w:rPr>
          <w:rFonts w:ascii="Times New Roman"/>
          <w:b w:val="false"/>
          <w:i w:val="false"/>
          <w:color w:val="000000"/>
          <w:sz w:val="24"/>
          <w:lang w:val="pl-Pl"/>
        </w:rPr>
        <w:t xml:space="preserve"> (WE) nr 883/2004 w sprawie koordynacji systemów zabezpieczenia społecznego, służący do wymiany danych w ramach Systemu Elektronicznej Wymiany Informacji dotyczących Zabezpieczenia Społecznego w zakresie świadczenia wychowawczego.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rodziny może przetwarzać dane osobowe, jeżeli jest to niezbędne do prowadzenia punktu kontaktowego, o którym mowa w ust. 2, w tym do realizacji praw lub obowiązków wynikających z przepisów o koordynacji systemów zabezpieczenia społecznego.</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Postępowanie w sprawach o świadczenie wychowawcze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w:t>
      </w:r>
      <w:r>
        <w:rPr>
          <w:rFonts w:ascii="Times New Roman"/>
          <w:b/>
          <w:i w:val="false"/>
          <w:color w:val="000000"/>
          <w:sz w:val="24"/>
          <w:lang w:val="pl-Pl"/>
        </w:rPr>
        <w:t xml:space="preserve"> [Wniosek o ustalenie prawa do świadczenia; załączniki do wniosku]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Ustalenie prawa do świadczenia wychowawczego oraz jego wypłata następują odpowiednio na wniosek matki, ojca, opiekuna faktycznego dziecka albo opiekuna prawnego dziecka.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Wniosek składa się w urzędzie gminy lub miasta właściwym ze względu na miejsce zamieszkania osoby ubiegającej się o świadczenie wychowawcze.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zawiera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występującej o przyznanie świadczenia wychowawczego, w tym: imię, nazwisko, adres miejsca zamieszkania, miejsce zamieszkania, stan cywilny, obywatelstwo, płeć, numer PESEL, a w przypadku gdy nie nadano numeru PESEL - numer i serię dokumentu potwierdzającego tożsamość oraz adres poczty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dzieci pozostających na utrzymaniu osoby, o której mowa w ust. 1, w tym: imię, nazwisko, datę urodzenia, stan cywilny, obywatelstwo, płeć, numer PESEL, a w przypadku gdy nie nadano numeru PESEL - numer i serię dokumentu potwierdzającego tożsamość.</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wniosku dołącza się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zaświadczenia lub oświadczenia dokumentujące wysokość innych dochodów niż dochody podlegające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(Dz.U. z 2012 r. poz. 361, z późn. zm.) każdego członka rodziny;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deklarowanych dochodach osiąganych przez osoby podlegające przepisom o zryczałtowanym podatku dochodowym od niektórych przychodów osiąganych przez osoby fizyczne, zawierające informacje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wysokości 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wysokości należnych składek na ubezpieczenia społeczne,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wysokości należnych składek na ubezpieczenie zdrowotne,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wysokości i formie opłacanego podatku dochodowego,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wysokości dochodu po odliczeniu należnych składek i podatku;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zaświadczenia lub oświadczenia oraz dowody niezbędne do ustalenia prawa do świadczenia wychowawczego: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zaświadczenie sądu opiekuńczego lub ośrodka adopcyjnego o prowadzonym postępowaniu sądowym w sprawie o przysposobienie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prawomocne orzeczenie sądu orzekające rozwód lub separację,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orzeczenie sądu opiekuńczego o ustaleniu opiekuna prawnego dziecka,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inne dokumenty potwierdzające spełnianie warunków do przyznania lub ustalenia wysokości świadczenia wychowawczego będącego przedmiotem wniosku.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i załączniki do wniosku określone w ust. 4 mogą być składane drogą elektroniczną za pomocą systemu teleinformatycznego: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utworzonego przez ministra właściwego do spraw rodziny;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udostępnianego przez Zakład Ubezpieczeń Społecznych;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banków krajowych świadczących usługi drogą elektroniczną spełniających wymogi określone w informacji zamieszczonej na stronie podmiotowej Biuletynu Informacji Publicznej ministra właściwego do spraw rodziny po uzgodnieniu z ministrem właściwym do spraw informatyzacji;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wskazanego w informacji, o której mowa w pkt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rodziny po uzgodnieniu z ministrem właściwym do spraw informatyzacji, w informacji, o której mowa w ust. 5 pkt 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wskaże wymogi, które muszą spełniać systemy teleinformatyczne banków krajowych, o których mowa w ust. 5 pkt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wskazać systemy teleinformatyczne, za pomocą których mogą być składane drogą elektroniczną wniosek i załączniki do wniosku określone w ust. 4.</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Wniosek i załączniki do wniosku określone w ust. 4 składane w postaci elektronicznej za pomocą systemów teleinformatycznych, o których mowa w ust. 5 pkt 1, 2 i 4, opatruje się kwalifikowanym podpisem elektronicznym albo podpisem potwierdzonym profilem zaufanym ePUAP lub uwierzytelnia w sposób zapewniający możliwość potwierdzenia pochodzenia i integralności weryfikowanych danych w postaci elektronicznej.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Wniosek i załączniki do wniosku określone w ust. 4 składane w postaci elektronicznej za pomocą systemów, o których mowa w ust. 5 pkt 3, uwierzytelnia się przy użyciu danych uwierzytelniających stosowanych przez bank krajowy do weryfikacji w drodze elektronicznej posiadacza rachunku bankowego.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Wniosek i załączniki do wniosku określone w ust. 4, składane w postaci elektronicznej za pomocą systemów, o których mowa w ust. 5 pkt 3, podpisane przy użyciu danych obejmujących imię, nazwisko oraz numer PESEL, są równoważne pod względem skutków prawnych dokumentowi opatrzonemu podpisem własnoręcznym.</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 potrzeby złożenia wniosku i załączników do wniosku określonych w ust. 4, składanych w postaci elektronicznej za pomocą systemu, o którym mowa w ust. 5 pkt 2, bank krajowy na wniosek klienta, przekazuje do Zakładu Ubezpieczeń Społecznych, dane niezbędne do uwierzytelnienia, pozwalające na założenie konta w systemie, o którym mowa w ust. 5 pkt 2.</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wniosku składanego w postaci elektronicznej opatrzonego kwalifikowanym podpisem elektronicznym albo podpisem potwierdzonym profilem zaufanym ePUAP lub uwierzytelnionego w sposób zapewniający możliwość potwierdzenia pochodzenia i integralności weryfikowanych danych w postaci elektronicznej, po wpisaniu do formularza wniosku numerów PESEL osoby występującej o przyznanie świadczenia wychowawczego i dzieci pozostających na utrzymaniu tej osoby, formularz wniosku może być uzupełniony o dane zgromadzone w rejestrze PESEL w zakresie imion, nazwiska, daty urodzenia, stanu cywilnego, obywatelstwa i płci osoby występującej o przyznanie świadczenia wychowawczego i dzieci pozostających na utrzymaniu tej osoby.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Wniosku nie uzupełnia się o dane zgromadzone w rejestrze PESEL, jeżeli w oparciu o dane z rejestru PESEL i rejestru stanu cywilnego nie można stwierdzić stopnia pokrewieństwa pomiędzy osobą występującą o przyznanie świadczenia wychowawczego a dziećmi pozostającymi na utrzymaniu tej osoby.</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przypadku niezgodności ze stanem faktycznym danych uzupełnionych z rejestru PESEL zawartych w formularzu wniosku osoba występująca o przyznanie świadczenia wychowawczego wskazuje w formularzu wniosku poprawne dane.</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Jeżeli osoba ubiegająca się o świadczenie wychowawcze nie może złożyć w formie dokumentu elektronicznego zaświadczenia wymaganego dla potwierdzenia faktów lub stanu prawnego lub innego dokumentu niezbędnego w postępowaniu w sprawie o świadczenie wychowawcze, osoba ta może złożyć elektroniczną kopię takiego dokumentu, po uwierzytelnieniu jej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lub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a w przypadku składania dokumentów za pomocą systemów, o których mowa w ust. 5 pkt 3, przy pomocy mechanizmów określonych w ust. 9.</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Sprawa z wniosku złożonego w sposób, o którym mowa w ust. 5 pkt 2 i 3, załatwiana jest w formie pisemnej.</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utraty dochodu lub uzyskania dochodu do wniosku należy dołączyć dokumenty potwierdzające ich utratę lub uzyskanie oraz ich wysokość.</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Dokumentów, o których mowa w ust. 4 pkt 1 i 2 oraz ust. 16, nie dołącza się do wniosku, w przypadku gdy osoba, o której mowa w ust. 1, nie ubiega się o przyznanie świadczenia wychowawczego na pierwsze dziecko.</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Ilekroć w postępowaniach w sprawach o przyznanie świadczenia wychowawczego jest wymagane potwierdzenie: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wysokości dochodu rodziny lub członków rodziny uzyskanego przez rodzinę lub członków rodziny w roku kalendarzowym poprzedzającym okres, na jaki ustalane jest prawo do świadczenia wychowawczego, w tym dochodów, o których mowa w ust. 4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wielkości gospodarstwa rolnego,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nieponoszenia opłaty za pobyt członka rodziny w instytucji zapewniającej całodobowe utrzymanie</w:t>
      </w:r>
    </w:p>
    <w:p>
      <w:pPr>
        <w:spacing w:before="25" w:after="0"/>
        <w:ind w:left="0"/>
        <w:jc w:val="both"/>
        <w:textAlignment w:val="auto"/>
      </w:pPr>
      <w:r>
        <w:rPr>
          <w:rFonts w:ascii="Times New Roman"/>
          <w:b w:val="false"/>
          <w:i w:val="false"/>
          <w:color w:val="000000"/>
          <w:sz w:val="24"/>
          <w:lang w:val="pl-Pl"/>
        </w:rPr>
        <w:t>- osoba ubiegająca się o przyznanie świadczenia wychowawczego przedkłada zaświadczenia lub oświadczenia.</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Oświadczenia, o których mowa w ust. 18,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Potwierdzenie złożenia w postaci elektronicznej wniosku wraz z załącznikami do wniosku, określonymi w ust. 4, przesyłane jest osobie ubiegającej się o świadczenie wychowawcze, w sposób przewidziany w systemie, za pośrednictwem którego nastąpiło złożenie wniosku, a w przypadku braku takiej możliwości na adres poczty elektronicznej wskazany przez osobę ubiegającą się o świadczenie.</w:t>
      </w:r>
    </w:p>
    <w:p>
      <w:pPr>
        <w:spacing w:before="26" w:after="0"/>
        <w:ind w:left="0"/>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Podmioty, których systemy teleinformatyczne, o których mowa w ust. 5 pkt 2-4, są wykorzystywane do składania wniosków i załączników do wniosków, o których mowa w ust. 4, usuwają dane objęte treścią wniosków i załączników do wniosków, o których mowa w ust. 4, niezwłocznie po otrzymaniu informacji o potwierdzeniu złożenia wniosku przez organ właściwy.</w:t>
      </w:r>
    </w:p>
    <w:p>
      <w:pPr>
        <w:spacing w:before="26" w:after="0"/>
        <w:ind w:left="0"/>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Minister właściwy do spraw rodziny określi, w drodze rozporządzenia, sposób i tryb postępowania w sprawach o przyznanie świadczenia wychowawczego oraz wzory: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wniosku o ustalenie prawa do świadczenia wychowawczego,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oświadczeń o dochodach rodziny, w tym oświadczeń osób rozliczających się na podstawie przepisów o zryczałtowanym podatku dochodowym od niektórych przychodów osiąganych przez osoby fizyczne,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oświadczeń o wielkości gospodarstwa rolnego</w:t>
      </w:r>
    </w:p>
    <w:p>
      <w:pPr>
        <w:spacing w:before="25" w:after="0"/>
        <w:ind w:left="0"/>
        <w:jc w:val="both"/>
        <w:textAlignment w:val="auto"/>
      </w:pPr>
      <w:r>
        <w:rPr>
          <w:rFonts w:ascii="Times New Roman"/>
          <w:b w:val="false"/>
          <w:i w:val="false"/>
          <w:color w:val="000000"/>
          <w:sz w:val="24"/>
          <w:lang w:val="pl-Pl"/>
        </w:rPr>
        <w:t>- kierując się koniecznością zapewnienia prawidłowego przebiegu postępowania w sprawach o przyznanie świadczenia wychowawczego oraz przekazywania dokumentacji niezbędnej do sprawnej realizacji, w tym drogą elektroniczną, zadań w zakresie świadczenia wychowawczego.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r>
        <w:rPr>
          <w:rFonts w:ascii="Times New Roman"/>
          <w:b/>
          <w:i w:val="false"/>
          <w:color w:val="000000"/>
          <w:sz w:val="24"/>
          <w:lang w:val="pl-Pl"/>
        </w:rPr>
        <w:t xml:space="preserve"> [Rejestr centralny informacji gromadzonych na podstawie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Systemy teleinformatyczne stosowane w urzędach administracji publicznej realizujących zadania w zakresie określonym w ustawie stanowią integralne części systemów teleinformatycznych stosowanych do realizacji świadczeń rodzinnych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(Dz. U. z 2015 r. poz. 114,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rodziny tworzy rejestr centralny obejmujący następujące informacje gromadzone na podstawie przepisów ustawy przez organy właściwe i samorządy województw podczas realizacji zadań w zakresie świadczenia wychowawczego: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dotyczące osób pobierających świadczenie wychowawcze, osób ubiegających się o świadczenie wychowawcze oraz członków ich rodzin:</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adres miejsca zamieszkania, miejsce zamieszkania,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numer PESEL,</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numer i serię dokumentu potwierdzającego tożsamość w przypadku osób, które nie posiadają numeru PESEL,</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stan cywilny,</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obywatelstwo,</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stopień pokrewieństwa z członkami rodziny,</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orzeczenie o niepełnosprawności lub o stopniu niepełnosprawności,</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liczbę i wysokość wypłaconych świadczeń,</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płeć,</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dochody,</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organ, do którego złożono wniosek, oraz datę złożenia wniosku,</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organ, który przyznał świadczenie, datę wydania decyzji przyznającej świadczenie oraz numer tej decyzji,</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okres, na jaki świadczenie zostało przyznane;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wartości udzielonych świadczeń.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Informacje, o których mowa w ust. 2, mogą być przetwarzane przez ministra właściwego do spraw rodziny w celu umożliwienia organom właściwym i marszałkom województw weryfikacji prawa do świadczenia wychowawczego oraz przez podmioty wymienione w ust. 4 w celu, w jakim informacje te zostały im udostępnione,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o ochronie danych osobowych (Dz. U. z 2015 r. poz. 2135 i 2281). Organy właściwe i marszałkowie województw przekazują dane do rejestru centralnego, wykorzystując systemy teleinformatyczne, o których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zawarte w rejestrze centralnym, o którym mowa w ust. 2, udostępnia się, w zakresie niezbędnym do realizacji ich zadań ustawowych, następującym podmiotom: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organowi właściwemu i marszałkowi województwa - w celu weryfikacji danych dotyczących osób ubiegających się o przyznanie świadczenia wychowawczego, osób pobierających świadczenie wychowawcze oraz członków ich rodzin;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organowi właściwemu, o którym mowa w </w:t>
      </w:r>
      <w:r>
        <w:rPr>
          <w:rFonts w:ascii="Times New Roman"/>
          <w:b w:val="false"/>
          <w:i w:val="false"/>
          <w:color w:val="1b1b1b"/>
          <w:sz w:val="24"/>
          <w:lang w:val="pl-Pl"/>
        </w:rPr>
        <w:t>art. 3 pkt 11</w:t>
      </w:r>
      <w:r>
        <w:rPr>
          <w:rFonts w:ascii="Times New Roman"/>
          <w:b w:val="false"/>
          <w:i w:val="false"/>
          <w:color w:val="000000"/>
          <w:sz w:val="24"/>
          <w:lang w:val="pl-Pl"/>
        </w:rPr>
        <w:t xml:space="preserve"> ustawy z dnia 28 listopada 2003 r. o świadczeniach rodzinnych, i marszałkowi województwa - w celu weryfikacji danych dotyczących osób ubiegających się o świadczenia rodzinne, osób pobierających świadczenia rodzinne oraz członków ich rodzin;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organowi właściwemu dłużnika, o którym mowa w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7 września 2007 r. o pomocy osobom uprawnionym do alimentów (Dz. U. z 2016 r. poz. 169), i organowi właściwemu wierzyciela, o którym mowa w </w:t>
      </w:r>
      <w:r>
        <w:rPr>
          <w:rFonts w:ascii="Times New Roman"/>
          <w:b w:val="false"/>
          <w:i w:val="false"/>
          <w:color w:val="1b1b1b"/>
          <w:sz w:val="24"/>
          <w:lang w:val="pl-Pl"/>
        </w:rPr>
        <w:t>art. 2 pkt 10</w:t>
      </w:r>
      <w:r>
        <w:rPr>
          <w:rFonts w:ascii="Times New Roman"/>
          <w:b w:val="false"/>
          <w:i w:val="false"/>
          <w:color w:val="000000"/>
          <w:sz w:val="24"/>
          <w:lang w:val="pl-Pl"/>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jednostkom organizacyjnym pomocy społecznej prowadzonym przez jednostki samorządu terytorialnego - w celu weryfikacji danych dotyczących osób ubiegających się o świadczenia z pomocy społecznej, osób pobierających świadczenia z pomocy społecznej oraz członków ich rodzin;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powiatowym i wojewódzkim zespołom do spraw orzekania o niepełnosprawności - w celu weryfikacji danych dotyczących osób ubiegających się o wydanie orzeczenia o niepełnosprawności lub o stopniu niepełnosprawności i osób posiadających orzeczenie o niepełnosprawności lub o stopniu niepełnosprawności.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rodziny przechowuje informacje w rejestrze centralnym, o którym mowa w ust. 2, przez okres 10 lat od dnia zaprzestania udzielania świadczenia wychowawczego,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Podmioty wymienione w ust. 4 przechowują informacje, o których mowa w ust. 2, przez okres 10 lat od dnia ich udostępnienia z rejestru centralnego, o którym mowa w ust. 2, z wyjątkiem informacji dotyczących osób, którym świadczenie wychowawcze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Informacje, o których mowa w ust. 2, usuwa się niezwłocznie po upływie okresów przechowywania, o których mowa w ust. 5 i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lang w:val="pl-Pl"/>
        </w:rPr>
        <w:t xml:space="preserve"> [Przeprowadzenie rodzinnego wywiadu środowiskowego; udzielanie informacji przez ośrodki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w stosunku do osoby ubiegającej się o przyznanie świadczenia wychowawczego lub osoby pobierającej to świadczenie wystąpią wątpliwości dotyczące sprawowania opieki nad dzieckiem, w tym również w przypadku, o którym mowa w art. 22, wydatkowania świadczenia wychowawczego niezgodnie z celem lub marnotrawienia świadczenia wychowawczego, organ właściwy oraz marszałek województwa mogą zwrócić się do kierownika ośrodka pomocy społecznej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(Dz. U. z 2015 r. poz. 163, z późn. zm.), w celu weryfikacji tych wątpliwości.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ust. 1, organ właściwy oraz marszałek województwa mogą wystąpić do ośrodka pomocy społecznej o udzielenie informacji o okolicznościach dotyczących sprawowania opieki nad dzieckiem, marnotrawienia świadczenia wychowawczego lub wydatkowania go niezgodnie z celem, jeżeli informacje te zostały ustalone w rodzinnym wywiadzie środowiskowym przeprowadzonym nie wcześniej niż 3 miesiące przed dniem otrzymania przez ośrodek pomocy społecznej wniosku o udzielenie informacji.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2 stosuje się odpowiednio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upoważnił do prowadzenia postępowania w sprawie świadczenia wychowawczego kierownika ośrodka pomocy społecznej lub kierownika innej jednostki organizacyjnej gminy, lub inną osobę na wniosek kierownika ośrodka pomocy społecznej, lub kierownika innej jednostki organizacyjnej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marszałek województwa upoważnił do załatwiania w jego imieniu spraw dotyczących realizacji świadczenia wychowawczego w ramach koordynacji systemów zabezpieczenia społecznego dyrektora, jego zastępcę lub innego pracownika regionalnego ośrodka polityki społecznej, lub innego pracownika urzędu marszałkowskiego.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r>
        <w:rPr>
          <w:rFonts w:ascii="Times New Roman"/>
          <w:b/>
          <w:i w:val="false"/>
          <w:color w:val="000000"/>
          <w:sz w:val="24"/>
          <w:lang w:val="pl-Pl"/>
        </w:rPr>
        <w:t xml:space="preserve"> [Wnioski składane przez osoby przebywające poza granicami RP]</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gdy osoba, o której mowa w art. 4 ust. 2, lub członek rodziny tej osoby przebywa poza granicami Rzeczypospolitej Polskiej w państwie, w którym mają zastosowanie przepisy o koordynacji systemów zabezpieczenia społecznego, organ właściwy przekazuje wniosek wraz z dokumentami marszałkowi województwa.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przebywania osoby, o której mowa w art. 4 ust. 2, lub członka rodziny tej osoby w dniu wydania decyzji przyznającej świadczenie wychowawcze lub po dniu jej wydania poza granicami Rzeczypospolitej Polskiej w państwie, o którym mowa w ust. 1, organ właściwy występuje do marszałka województwa o ustalenie, czy w sprawie mają zastosowanie przepisy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w przypadku wyjazdu poza granice Rzeczypospolitej Polskiej lub pobytu turystycznego, leczniczego lub związanego z podjęciem przez dziecko kształcenia poza granicami Rzeczypospolitej Polskiej.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przypadkach, o których mowa w ust. 1 i 2, marszałek województwa ustala, czy w przekazanej sprawie mają zastosowanie przepisy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marszałek województwa w sytuacji, o której mowa w ust. 1, ustali, że mają zastosowanie przepisy o koordynacji systemów zabezpieczenia społecznego, wydaje decyzję zgodnie z art. 11.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marszałek województwa w sytuacji, o której mowa w ust. 2, ustali, że mają zastosowanie przepisy o koordynacji systemów zabezpieczenia społecznego, organ właściwy uchyla decyzję przyznającą świadczenie wychowawcze od dnia, w którym osoba podlega ustawodawstwu państwa, o którym mowa w ust. 1, w zakresie świadczeń na rodzinę w związku ze stosowaniem przepisów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 którym mowa w ust. 6, marszałek województwa wydaje decyzję w sprawie świadczenia wychowawczego zgodnie z art. 11 od dnia, w którym osoba podlega ustawodawstwu państwa, o którym mowa w ust. 1, w zakresie świadczeń na rodzinę w związku ze stosowaniem przepisów o koordynacji systemów zabezpieczenia społecznego.</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marszałek województwa ustali, że w sprawie nie mają zastosowania przepisy o koordynacji systemów zabezpieczenia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sprawę organowi właściwemu w celu ustalenia prawa do świadczenia wychowawczego - w przypadku,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informuje o tym fakcie organ właściwy - w przypadku, o którym mowa w ust. 2.</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 właściwy w przypadku, o którym mowa w ust. 8 pkt 1, ustala prawo do świadczenia wychowawczego od miesiąca złożenia wniosku, o którym mowa w ust. 1.</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Marszałek województwa ustala i dochodzi zwrotu nienależnie pobranego świadczenia wychowawczego w sprawach, w których mają zastosowanie przepisy o koordynacji systemów zabezpieczenia społecznego. Przepisy art. 25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zwrotu przez instytucję państwa, o którym mowa w ust. 1, nienależnie pobranego świadczenia wychowawczego zgodnie z przepisami o koordynacji systemów zabezpieczenia społecznego marszałek województwa może umorzyć pozostałą kwotę nienależnie pobranego świadczenia wychowawczego łącznie z odsetkami ustawowymi za opóźnienie w całości lub w części, w szczególności jeżeli pozostała kwota wynika z różnicy kursowej.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4"/>
          <w:lang w:val="pl-Pl"/>
        </w:rPr>
        <w:t xml:space="preserve"> [Obowiązki organów prowadzących postępowania w sprawie przyznania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marszałek województwa prowadzący postępowanie w sprawie świadczenia wychowawczego są obowiązani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drogą pisemną,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informacji o dochodzie podlegającym opodatkowaniu podatkiem dochodowym od osób fizycznych na zasadach określonych w </w:t>
      </w:r>
      <w:r>
        <w:rPr>
          <w:rFonts w:ascii="Times New Roman"/>
          <w:b w:val="false"/>
          <w:i w:val="false"/>
          <w:color w:val="1b1b1b"/>
          <w:sz w:val="24"/>
          <w:lang w:val="pl-Pl"/>
        </w:rPr>
        <w:t>art. 27</w:t>
      </w:r>
      <w:r>
        <w:rPr>
          <w:rFonts w:ascii="Times New Roman"/>
          <w:b w:val="false"/>
          <w:i w:val="false"/>
          <w:color w:val="000000"/>
          <w:sz w:val="24"/>
          <w:lang w:val="pl-Pl"/>
        </w:rPr>
        <w:t xml:space="preserve">, </w:t>
      </w:r>
      <w:r>
        <w:rPr>
          <w:rFonts w:ascii="Times New Roman"/>
          <w:b w:val="false"/>
          <w:i w:val="false"/>
          <w:color w:val="1b1b1b"/>
          <w:sz w:val="24"/>
          <w:lang w:val="pl-Pl"/>
        </w:rPr>
        <w:t>art. 30b</w:t>
      </w:r>
      <w:r>
        <w:rPr>
          <w:rFonts w:ascii="Times New Roman"/>
          <w:b w:val="false"/>
          <w:i w:val="false"/>
          <w:color w:val="000000"/>
          <w:sz w:val="24"/>
          <w:lang w:val="pl-Pl"/>
        </w:rPr>
        <w:t xml:space="preserve">, </w:t>
      </w:r>
      <w:r>
        <w:rPr>
          <w:rFonts w:ascii="Times New Roman"/>
          <w:b w:val="false"/>
          <w:i w:val="false"/>
          <w:color w:val="1b1b1b"/>
          <w:sz w:val="24"/>
          <w:lang w:val="pl-Pl"/>
        </w:rPr>
        <w:t>art. 30c</w:t>
      </w:r>
      <w:r>
        <w:rPr>
          <w:rFonts w:ascii="Times New Roman"/>
          <w:b w:val="false"/>
          <w:i w:val="false"/>
          <w:color w:val="000000"/>
          <w:sz w:val="24"/>
          <w:lang w:val="pl-Pl"/>
        </w:rPr>
        <w:t xml:space="preserve">, </w:t>
      </w:r>
      <w:r>
        <w:rPr>
          <w:rFonts w:ascii="Times New Roman"/>
          <w:b w:val="false"/>
          <w:i w:val="false"/>
          <w:color w:val="1b1b1b"/>
          <w:sz w:val="24"/>
          <w:lang w:val="pl-Pl"/>
        </w:rPr>
        <w:t>art. 30e</w:t>
      </w:r>
      <w:r>
        <w:rPr>
          <w:rFonts w:ascii="Times New Roman"/>
          <w:b w:val="false"/>
          <w:i w:val="false"/>
          <w:color w:val="000000"/>
          <w:sz w:val="24"/>
          <w:lang w:val="pl-Pl"/>
        </w:rPr>
        <w:t xml:space="preserve"> i </w:t>
      </w:r>
      <w:r>
        <w:rPr>
          <w:rFonts w:ascii="Times New Roman"/>
          <w:b w:val="false"/>
          <w:i w:val="false"/>
          <w:color w:val="1b1b1b"/>
          <w:sz w:val="24"/>
          <w:lang w:val="pl-Pl"/>
        </w:rPr>
        <w:t>art. 30f</w:t>
      </w:r>
      <w:r>
        <w:rPr>
          <w:rFonts w:ascii="Times New Roman"/>
          <w:b w:val="false"/>
          <w:i w:val="false"/>
          <w:color w:val="000000"/>
          <w:sz w:val="24"/>
          <w:lang w:val="pl-Pl"/>
        </w:rPr>
        <w:t xml:space="preserve"> ustawy z dnia 26 lipca 1991 r. o podatku dochodowym od osób fizycznych każdego członka rodziny, udzielanych przez naczelnika właściwego urzędu skarbowego, zawierających dane o wysokości: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dochodu,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składek na ubezpieczenia społeczne odliczonych od dochodu,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należnego podatku;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o których mowa w art. 14 ust. 2 pkt 1 lit. a, b, d, f, g oraz 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informacji o wysokości składek na ubezpieczenie zdrowotne, w tym informacji o wysokości składek od poszczególnych płatników i okresach opłacania przez nich tych składek;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informacji o legitymowaniu się odpowiednim orzeczeniem wydanym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(Dz. U. z 2011 r. Nr 127, poz. 721, z późn. zm.), obejmującej następujące dane: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datę i rodzaj wydanego orzeczenia,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złożenia wniosku o wydanie orzeczenia o niepełnosprawności albo o stopniu niepełnosprawności,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okres, na jaki zostało wydane orzeczenie.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gdy w Elektronicznym Krajowym Systemie Monitoringu Orzekania o Niepełnosprawności znajduje się więcej niż jedno orzeczenie wydane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1997 r. o rehabilitacji zawodowej i społecznej oraz zatrudnianiu osób niepełnosprawnych, dotyczące tej samej osoby, informacja, o której mowa w ust. 1 pkt 4, jest przekazywana wyłącznie na podstawie orzeczeń, które potwierdzają prawo do świadczenia wychowawczego.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braku w Elektronicznym Krajowym Systemie Monitoringu Orzekania o Niepełnosprawności informacji, o której mowa w ust. 1 pkt 4, organ właściwy oraz marszałek województwa prowadzący postępowanie w sprawie świadczenia wychowawczego wzywają osobę, o której mowa w art. 13 ust. 1, do dołączenia orzeczenia o niepełnosprawności lub o stopniu niepełnosprawności.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awarii systemów teleinformatycznych służących do wymiany informacji drogą elektroniczną, o której mowa w ust. 1, organ właściwy oraz marszałek województwa prowadzący postępowanie w sprawie świadczenia wychowawczego uzyskują informacje, o których mowa w ust. 1, w drodze pisemnej wymiany informacji. Organy podatkowe, organy emerytalno-rentowe oraz podmioty prowadzące rejestry publiczne przekazują te informacje niezwłocznie, nie później jednak niż w terminie 14 dni od dnia otrzymania wniosku organu właściwego lub marszałka województwa prowadzącego postępowanie w sprawie świadczenia wychowawczego.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braku możliwości samodzielnego uzyskania przez organ właściwy lub marszałka województwa informacji, o których mowa w ust. 1 pkt 1-3, z przyczyn nieleżących po stronie organu właściwego lub marszałka województwa, organ właściwy lub marszałek województwa prowadzący postępowanie w sprawie świadczenia wychowawczego wzywają osobę, o której mowa w art. 13 ust. 1, do dołączenia tych informacji.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r>
        <w:rPr>
          <w:rFonts w:ascii="Times New Roman"/>
          <w:b/>
          <w:i w:val="false"/>
          <w:color w:val="000000"/>
          <w:sz w:val="24"/>
          <w:lang w:val="pl-Pl"/>
        </w:rPr>
        <w:t xml:space="preserve"> [Okres, na jaki ustala się prawo do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świadczenia wychowawczego ustalane jest na okres od dnia 1 października do dnia 30 września roku następnego.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świadczenia wychowawczego ustala się, począwszy od miesiąca, w którym wpłynął wniosek z prawidłowo wypełnionymi dokumentami, do końca okresu, o którym mowa w ust. 1, nie wcześniej niż od dnia odpowiednio urodzenia się dziecka, objęcia dziecka opieką lub przysposobienia dziecka.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okresie trzech miesięcy, licząc od dnia wydania orzeczenia o niepełnosprawności lub orzeczenia o stopniu niepełnosprawności, zostanie złożony wniosek o ustalenie prawa do świadczenia wychowawczego uzależnionego od niepełnosprawności, prawo to ustala się, począwszy od miesiąca, w którym złożono wniosek o ustalenie niepełnosprawności lub stopnia niepełnosprawności.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prawo do świadczenia wychowawczego uzależnione jest od niepełnosprawności dziecka, prawo do świadczenia wychowawczego ustala się na okres, o którym mowa w ust. 1, chyba że orzeczenie o niepełnosprawności lub orzeczenie o stopniu niepełnosprawności zostało wydane na czas określony. W tym przypadku prawo do świadczenia wychowawczego ustala się do ostatniego dnia miesiąca, w którym upływa termin ważności orzeczenia, nie dłużej jednak niż do końca okresu, o którym mowa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utraty dochodu prawo do świadczenia wychowawczego ustala się od pierwszego miesiąca następującego po miesiącu, w którym nastąpiła utrata dochodu, nie wcześniej jednak niż od miesiąca złożenia wniosku.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uzyskanie dochodu powoduje utratę prawa do świadczenia wychowawczego, świadczenie nie przysługuje od miesiąca następującego po pierwszym miesiącu od miesiąca, w którym dochód został osiągnięty.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r>
        <w:rPr>
          <w:rFonts w:ascii="Times New Roman"/>
          <w:b/>
          <w:i w:val="false"/>
          <w:color w:val="000000"/>
          <w:sz w:val="24"/>
          <w:lang w:val="pl-Pl"/>
        </w:rPr>
        <w:t xml:space="preserve"> [Wezwanie do poprawienia lub uzupełnienia wniosku]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złożenia nieprawidłowo wypełnionego wniosku, podmiot realizujący świadczenie wychowawcze wzywa pisemnie osobę ubiegającą się o świadczenie do poprawienia lub uzupełnienia wniosku w terminie 14 dni od dnia otrzymania wezwania.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osoba złoży wniosek bez wymaganych dokumentów, podmiot realizujący świadczenie wychowawcze przyjmuje wniosek i wyznacza termin nie krótszy niż 14 dni i nie dłuższy niż 30 dni na uzupełnienie brakujących dokumentów. Niezastosowanie się do wezwania skutkuje pozostawieniem wniosku bez rozpatrzenia.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przyczyną niedostarczenia wymaganego dokumentu przez osobę składającą wniosek jest brak wydania dokumentu przez właściwą instytucję w ustawowo określonym w odrębnych przepisach terminie, świadczenie wychowawcze przysługuje, począwszy od miesiąca, w którym wniosek został złożony.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r>
        <w:rPr>
          <w:rFonts w:ascii="Times New Roman"/>
          <w:b/>
          <w:i w:val="false"/>
          <w:color w:val="000000"/>
          <w:sz w:val="24"/>
          <w:lang w:val="pl-Pl"/>
        </w:rPr>
        <w:t xml:space="preserve"> [Obowiązek powiadomienia organu o zmianie danych]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wystąpienia zmian mających wpływ na prawo do świadczenia wychowawczego osoba otrzymująca świadczenie wychowawcze jest obowiązana do niezwłocznego powiadomienia o tym organu właściwego wypłacającego to świadczenie.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otrzymujące świadczenie wychowawcze, instytucje publiczne i organizacje pozarządowe są obowiązane do udzielania, na żądanie organu właściwego lub marszałka województwa, wyjaśnień oraz informacji co do okoliczności mających wpływ na prawo do świadczenia wychowawczego.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r>
        <w:rPr>
          <w:rFonts w:ascii="Times New Roman"/>
          <w:b/>
          <w:i w:val="false"/>
          <w:color w:val="000000"/>
          <w:sz w:val="24"/>
          <w:lang w:val="pl-Pl"/>
        </w:rPr>
        <w:t xml:space="preserve"> [Wypłata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wychowawcze wypłaca się nie później niż ostatniego dnia miesiąca, za który przyznane zostało świadczenie wychowawcze.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złożenia wniosku w sprawie ustalenia prawa do świadczenia wychowawczego po 10. dniu miesiąca, świadczenie wychowawcze za dany miesiąc wypłaca się najpóźniej ostatniego dnia miesiąca następującego po miesiącu, w którym złożono wniosek.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Wnioski w sprawie ustalenia prawa do świadczenia wychowawczego na kolejny okres są przyjmowane od dnia 1 sierpnia danego roku.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osoba ubiegająca się o świadczenie wychowawcze na kolejny okres złoży wniosek wraz z dokumentami do dnia 31 sierpnia, ustalenie prawa do świadczenia wychowawczego oraz wypłata tego świadczenia przysługująca za miesiąc październik danego roku następuje do dnia 31 października tego roku.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osoba ubiegająca się o świadczenie wychowawcze na kolejny okres złoży wniosek wraz z dokumentami w okresie od dnia 1 września do dnia 31 października danego roku, ustalenie prawa do świadczenia wychowawczego oraz wypłata świadczenia przysługującego za miesiąc październik następuje do dnia 30 listopada tego roku.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Podmiot realizujący świadczenie wychowawcze jest obowiązany poinformować osoby ubiegające się o to świadczenie o terminach składania wniosków, o których mowa w ust. 4 i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r>
        <w:rPr>
          <w:rFonts w:ascii="Times New Roman"/>
          <w:b/>
          <w:i w:val="false"/>
          <w:color w:val="000000"/>
          <w:sz w:val="24"/>
          <w:lang w:val="pl-Pl"/>
        </w:rPr>
        <w:t xml:space="preserve"> [Zbieg prawa do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zbiegu prawa rodziców, opiekunów prawnych dziecka lub opiekunów faktycznych dziecka do świadczenia wychowawczego, świadczenie to wypłaca się temu z rodziców, opiekunów prawnych dziecka lub opiekunów faktycznych dziecka, który faktycznie sprawuje opiekę nad dzieckiem. Jeżeli opieka nad dzieckiem sprawowana jest równocześnie przez oboje rodziców, opiekunów prawnych dziecka lub opiekunów faktycznych dziecka, świadczenie wychowawcze wypłaca się temu, kto pierwszy złoży wniosek. W przypadku gdy po złożeniu wniosku o ustalenie prawa do świadczenia wychowawczego przez rodzica, opiekuna prawnego dziecka lub opiekuna faktycznego dziecka drugi rodzic, opiekun prawny dziecka lub opiekun faktyczny dziecka złoży wniosek o ustalenie prawa do świadczenia wychowawczego w związku z opieką nad tym samym dzieckiem, organ właściwy ustala kto sprawuje opiekę i w tym celu może zwrócić się do kierownika ośrodka pomocy społecznej o przeprowadzenie rodzinnego wywiadu środowiskowego,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w celu ustalenia osoby sprawującej opiekę nad dzieckiem. Przepisy art. 15 ust. 2 i 3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r>
        <w:rPr>
          <w:rFonts w:ascii="Times New Roman"/>
          <w:b/>
          <w:i w:val="false"/>
          <w:color w:val="000000"/>
          <w:sz w:val="24"/>
          <w:lang w:val="pl-Pl"/>
        </w:rPr>
        <w:t xml:space="preserve"> [Odmowa przyznania prawa do świadczenia, wstrzymanie i wznowienie wypłaty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lub marszałek województwa odmawiają przyznania prawa do świadczenia wychowawczego, jeżeli osoba ubiegająca się o to świadczenie uniemożliwi przeprowadzenie wywiadu, o którym mowa w art. 15 ust. 1, lub nie udzieli podczas tego wywiadu wyjaśnień co do okoliczności objętych wywiadem.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Wypłata świadczenia wychowawczego podlega wstrzymaniu, jeżeli osoba otrzymująca to świadczenie odmówiła udzielenia lub nie udzieliła w wyznaczonym terminie wyjaśnień co do okoliczności mających wpływ na prawo do świadczenia wychowawczego, w tym uniemożliwiła przeprowadzenie wywiadu, o którym mowa w art. 15 ust. 1, lub nie udzieliła podczas tego wywiadu wyjaśnień co do okoliczności objętych wywiadem.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przeprowadzenia wywiadu, o którym mowa w art. 15 ust. 1, lub udzielenia wyjaśnień, o których mowa w ust. 2, świadczenie wychowawcze wypłaca się od miesiąca, w którym przeprowadzono wywiad lub wpłynęły wyjaśnienia, do końca okresu, w jakim przysługuje świadczenie wychowawcze, jeżeli osoba spełnia warunki określone w ustawie.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Wypłata świadczenia wychowawczego podlega wstrzymaniu, jeżeli osoba, która otrzymuje to świadczenie, nie podejmuje świadczenia wychowawczego przez trzy kolejne miesiące kalendarzowe.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zgłoszenia się osoby po upływie trzech miesięcy, wypłaca się jej świadczenie wychowawcze za cały okres wstrzymania zgodnie z ust. 2 lub 4, jeżeli osoba ta spełnia warunki określone w ustawie.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wznowienie wypłaty wstrzymanego świadczenia wychowawczego nie nastąpi do końca okresu, w jakim przysługuje świadczenie wychowawcze, prawo do świadczenia wychowawczego za ten okres wygasa.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r>
        <w:rPr>
          <w:rFonts w:ascii="Times New Roman"/>
          <w:b/>
          <w:i w:val="false"/>
          <w:color w:val="000000"/>
          <w:sz w:val="24"/>
          <w:lang w:val="pl-Pl"/>
        </w:rPr>
        <w:t xml:space="preserve"> [Przetwarzanie danych; wydawanie zaświadczeń]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realizujące zadania w zakresie świadczenia wychowawczego oraz podmioty, których systemy teleinformatyczne są wykorzystywane do składania wniosków i załączników do wniosków, o których mowa w art. 13 ust. 4, mogą przetwarzać, w zakresie niezbędnym do realizacji zadań wynikających z niniejszej ustawy, dane osobowe osoby ubiegającej się o świadczenie wychowawcze oraz członków jej rodziny.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oraz urzędy administracji rządowej i samorządowej są obowiązani wydawać zaświadczenia niezbędne do ustalenia prawa do świadczenia wychowawczego.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Wydawanie zaświadczeń, o których mowa w ust. 2, jest wolne od opłat.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r>
        <w:rPr>
          <w:rFonts w:ascii="Times New Roman"/>
          <w:b/>
          <w:i w:val="false"/>
          <w:color w:val="000000"/>
          <w:sz w:val="24"/>
          <w:lang w:val="pl-Pl"/>
        </w:rPr>
        <w:t xml:space="preserve"> [Nienależnie pobrane świadczenie]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która pobrała nienależnie świadczenie wychowawcze, jest obowiązana do jego zwrotu.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nienależnie pobrane świadczenie wychowawcze uważa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świadczenie wychowawcze wypłacone mimo zaistnienia okoliczności powodujących ustanie lub zawieszenie prawa do świadczenia wychowawczego albo wstrzymanie wypłaty świadczenia wychowawczego, jeżeli osoba pobierająca to świadczenie była pouczona o braku prawa do jego pobierania;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świadczenie wychowawcze przyznane lub wypłacone na podstawie fałszywych zeznań lub dokumentów albo w innych przypadkach świadomego wprowadzenia w błąd przez osobę pobierającą to świadczenie;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wypłacone w przypadku, o którym mowa w art. 16 ust. 6, za okres od dnia, w którym osoba stała się uprawniona do świadczeń na rodzinę w innym państwie w związku ze stosowaniem przepisów o koordynacji systemów zabezpieczenia społecznego, do dnia wydania decyzji o uchyleniu decyzji przyznającej świadczenie wychowawcze;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świadczenie wychowawcze przyznane na podstawie decyzji, której następnie stwierdzono nieważność z powodu jej wydania bez podstawy prawnej lub z rażącym naruszeniem prawa albo świadczenie wychowawcze przyznane na podstawie decyzji, która została następnie uchylona w wyniku wznowienia postępowania i osobie odmówiono prawa do świadczenia wychowawczego;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świadczenie wychowawcze wypłacone osobie innej niż osoba, która została wskazana w decyzji przyznającej świadczenie wychowawcze, z przyczyn niezależnych od organu, który wydał tę decyzję.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 kwot nienależnie pobranego świadczenia wychowawczego, o którym mowa w ust. 2 pkt 1-3 i 5, naliczane są odsetki ustawowe za opóźnienie.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Należności z tytułu nienależnie pobranego świadczenia wychowawczego ulegają przedawnieniu z upływem 3 lat, licząc od dnia, w którym decyzja o ustaleniu i zwrocie nienależnie pobranego świadczenia wychowawczego stała się ostateczna.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Bieg przedawnienia przerywa: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odroczenie terminu płatności należności,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rozłożenie spłaty należności na raty,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zastosowanie środka egzekucyjnego, o którym dłużnik został powiadomiony</w:t>
      </w:r>
    </w:p>
    <w:p>
      <w:pPr>
        <w:spacing w:before="25" w:after="0"/>
        <w:ind w:left="0"/>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Decyzja o ustaleniu i zwrocie nienależnie pobranego świadczenia wychowawczego nie jest wydawana, jeżeli od terminu jego pobrania upłynęło więcej niż 10 lat.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Kwoty nienależnie pobranego świadczenia wychowawczego łącznie z odsetkami ustawowymi za opóźnienie ustalone ostateczną decyzją podlegają potrąceniu z wypłacanego świadczenia wychowawczego, wypłacanych świadczeń rodzinnych oraz wypłacanych zasiłków dla opiekunów,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4 kwietnia 2014 r. o ustaleniu i wypłacie zasiłków dla opiekunów.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Nienależnie pobrane świadczenie wychowawcze podlega egzekucji w trybie przepisów o postępowaniu egzekucyjnym w administracji.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Kwoty nienależnie pobranego świadczenia wychowawczego podlegają zwrotowi łącznie z odsetkami ustawowymi za opóźnienie na rachunek bankowy wskazany przez organ właściwy. Odsetki są naliczane od pierwszego dnia miesiąca następującego po dniu wypłaty świadczenia wychowawczego do dnia spłaty.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Organ właściwy, który wydał decyzję w sprawie nienależnie pobranego świadczenia wychowawczego, może umorzyć kwoty nienależnie pobranego świadczenia wychowawczego łącznie z odsetkami w całości lub w części, odroczyć termin płatności albo rozłożyć na raty, jeżeli zachodzą szczególnie uzasadnione okoliczności dotyczące sytuacji rodziny.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zwrotu nienależnie pobranego świadczenia wychowawczego w formie czeku, nie realizuje się czeku, gdy kwota zwrotu jest niższa niż koszty obsługi czeku.</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przypadku śmierci osoby, która pobrała nienależnie świadczenie wychowawcze, wygasają należności, o których mowa w ust. 2 i 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r>
        <w:rPr>
          <w:rFonts w:ascii="Times New Roman"/>
          <w:b/>
          <w:i w:val="false"/>
          <w:color w:val="000000"/>
          <w:sz w:val="24"/>
          <w:lang w:val="pl-Pl"/>
        </w:rPr>
        <w:t xml:space="preserve"> [Zwrot świadczenia w razie śmierci osoby uprawnionej]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świadczenia wychowawczego przekazane po dniu śmierci osoby uprawnionej na ten rachunek albo instrument płatniczy.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w części, oraz w terminie 30 dni od dnia otrzymania wniosku poinformują o tym ten organ, wraz ze wskazaniem osób, które pobrały wypłaty.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Zwrot kwot świadczenia wychowawczego, o którym mowa w ust. 1, uznaje się za zwrot świadczeń nienależnie pobranych.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r>
        <w:rPr>
          <w:rFonts w:ascii="Times New Roman"/>
          <w:b/>
          <w:i w:val="false"/>
          <w:color w:val="000000"/>
          <w:sz w:val="24"/>
          <w:lang w:val="pl-Pl"/>
        </w:rPr>
        <w:t xml:space="preserve"> [Zmiana lub uchylenie decyzji w sprawie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marszałek województwa mogą bez zgody strony zmienić lub uchylić ostateczną decyzję administracyjną, na mocy której strona nabyła prawo do świadczenia wychowawczego, jeżeli uległa zmianie sytuacja rodzinna lub dochodowa rodziny mająca wpływ na prawo do świadczenia wychowawczego, członek rodziny nabył prawo do świadczenia wychowawczego w innym państwie w związku ze stosowaniem przepisów o koordynacji systemów zabezpieczenia społecznego, osoba nienależnie pobrała świadczenie wychowawcze lub wystąpiły inne okoliczności mające wpływ na prawo do świadczenia wychowawczego.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Zmiana decyzji na korzyść strony nie wymaga jej zgody.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Decyzje przyznające świadczenie wychowawcze są natychmiast wykonalne.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w:t>
      </w:r>
      <w:r>
        <w:rPr>
          <w:rFonts w:ascii="Times New Roman"/>
          <w:b/>
          <w:i w:val="false"/>
          <w:color w:val="000000"/>
          <w:sz w:val="24"/>
          <w:lang w:val="pl-Pl"/>
        </w:rPr>
        <w:t xml:space="preserve"> [Stosowanie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w niniejszej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2016 r. poz. 23).</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Finansowanie świadczenia wychowawczego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w:t>
      </w:r>
      <w:r>
        <w:rPr>
          <w:rFonts w:ascii="Times New Roman"/>
          <w:b/>
          <w:i w:val="false"/>
          <w:color w:val="000000"/>
          <w:sz w:val="24"/>
          <w:lang w:val="pl-Pl"/>
        </w:rPr>
        <w:t xml:space="preserve"> [Dotacja celowa na sfinansowanie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samorząd województwa realizują zadania z zakresu świadczenia wychowawczego jako zadanie z zakresu administracji rządowej.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finansowania świadczenia wychowawczego mają zastosowanie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(Dz. U. z 2013 r. poz. 885, z późn. zm.).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Świadczenie wychowawcze i koszty jego obsługi są finansowane w formie dotacji celowej z budżetu państwa.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Koszty obsługi, o których mowa w ust. 3, w przypadku organu właściwego wynoszą 1,5% otrzymanej dotacji na świadczenie wychowawcze.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Zwroty nienależnie pobranych świadczeń wychowawczych w trakcie danego roku budżetowego nie mają wpływu na wysokość kosztów obsługi, o których mowa w ust.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finansów publicznych, na wniosek ministra właściwego do spraw rodziny, działającego w porozumieniu z właściwymi dysponentami części budżetowych, może dokonywać przeniesień wydatków budżetowych między częściami budżetu państwa, działami, rozdziałami i paragrafami klasyfikacji wydatków, z przeznaczeniem na zadania wynikające z niniejszej ustawy.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Wydatki zaplanowane na zadania wynikające z niniejszej ustawy, w częściach budżetowych, z wyłączeniem rezerw celowych, oraz przeniesione w trybie, o którym mowa w ust. 6, nie mogą być przeznaczane na realizację innych zadań.</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Do wydatków przeniesionych w trybie, o którym mowa w ust. 6, nie stosuje się przepisów </w:t>
      </w:r>
      <w:r>
        <w:rPr>
          <w:rFonts w:ascii="Times New Roman"/>
          <w:b w:val="false"/>
          <w:i w:val="false"/>
          <w:color w:val="1b1b1b"/>
          <w:sz w:val="24"/>
          <w:lang w:val="pl-Pl"/>
        </w:rPr>
        <w:t>art. 170</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w:t>
      </w:r>
      <w:r>
        <w:rPr>
          <w:rFonts w:ascii="Times New Roman"/>
          <w:b/>
          <w:i w:val="false"/>
          <w:color w:val="000000"/>
          <w:sz w:val="24"/>
          <w:lang w:val="pl-Pl"/>
        </w:rPr>
        <w:t xml:space="preserve"> [Obowiązki sprawozdawcze]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właściwy oraz marszałek województwa sporządzają sprawozdania rzeczowo-finansowe z wykonywania zadań z zakresu świadczenia wychowawczego i przekazują je właściwemu miejscowo wojewodzie.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Wojewoda sporządza zbiorcze sprawozdanie rzeczowo-finansowe z wykonywania zadań z zakresu świadczenia wychowawczego i przekazuje je ministrowi właściwemu do spraw rodziny.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rodziny określi, w drodze rozporządzenia, wzory i sposób sporządzania sprawozdań rzeczowo-finansowych z wykonywania zadań z zakresu świadczenia wychowawczego oraz terminy i sposób ich przekazywania, uwzględniając potrzebę zapewnienia kompletności i jednolitości informacji przekazywanych przez podmioty realizujące ustawę oraz skutecznej realizacji zadań z zakresu świadczenia wychowawczego finansowanych z budżetu państwa.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z 2014 r. poz. 101, z późn. zm.) w </w:t>
      </w:r>
      <w:r>
        <w:rPr>
          <w:rFonts w:ascii="Times New Roman"/>
          <w:b w:val="false"/>
          <w:i w:val="false"/>
          <w:color w:val="1b1b1b"/>
          <w:sz w:val="24"/>
          <w:lang w:val="pl-Pl"/>
        </w:rPr>
        <w:t>art. 833</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6 otrzymuje brzmienie:</w:t>
      </w:r>
    </w:p>
    <w:p>
      <w:pPr>
        <w:spacing w:before="25" w:after="0"/>
        <w:ind w:left="373"/>
        <w:jc w:val="both"/>
        <w:textAlignment w:val="auto"/>
      </w:pPr>
      <w:r>
        <w:rPr>
          <w:rFonts w:ascii="Times New Roman"/>
          <w:b w:val="false"/>
          <w:i w:val="false"/>
          <w:color w:val="000000"/>
          <w:sz w:val="24"/>
          <w:lang w:val="pl-Pl"/>
        </w:rPr>
        <w:t>"§ 6.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świadczenia integracyjne oraz świadczenie wychowawcze.";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dodaje się § 7 w brzmieniu:</w:t>
      </w:r>
    </w:p>
    <w:p>
      <w:pPr>
        <w:spacing w:before="25" w:after="0"/>
        <w:ind w:left="373"/>
        <w:jc w:val="both"/>
        <w:textAlignment w:val="auto"/>
      </w:pPr>
      <w:r>
        <w:rPr>
          <w:rFonts w:ascii="Times New Roman"/>
          <w:b w:val="false"/>
          <w:i w:val="false"/>
          <w:color w:val="000000"/>
          <w:sz w:val="24"/>
          <w:lang w:val="pl-Pl"/>
        </w:rPr>
        <w:t>"§ 7. Nie podlegają egzekucji świadczenia, dodatki i inne kwoty, o których mowa w art. 31 ust. 1, art. 80 ust. 1 i 1a, art. 81, art. 83 ust. 1 i 4, art. 84 pkt 2 i 3 i art. 140 ust. 1 pkt 1 ustawy z dnia 9 czerwca 2011 r. o wspieraniu rodziny i systemie pieczy zastępczej,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z 2014 r. poz. 1619, z późn. zm.) w </w:t>
      </w:r>
      <w:r>
        <w:rPr>
          <w:rFonts w:ascii="Times New Roman"/>
          <w:b w:val="false"/>
          <w:i w:val="false"/>
          <w:color w:val="1b1b1b"/>
          <w:sz w:val="24"/>
          <w:lang w:val="pl-Pl"/>
        </w:rPr>
        <w:t>art. 10</w:t>
      </w:r>
      <w:r>
        <w:rPr>
          <w:rFonts w:ascii="Times New Roman"/>
          <w:b w:val="false"/>
          <w:i w:val="false"/>
          <w:color w:val="000000"/>
          <w:sz w:val="24"/>
          <w:lang w:val="pl-Pl"/>
        </w:rPr>
        <w:t xml:space="preserve"> § 4 i 5 otrzymują brzmienie:</w:t>
      </w:r>
    </w:p>
    <w:p>
      <w:pPr>
        <w:spacing w:before="25" w:after="0"/>
        <w:ind w:left="0"/>
        <w:jc w:val="both"/>
        <w:textAlignment w:val="auto"/>
      </w:pPr>
      <w:r>
        <w:rPr>
          <w:rFonts w:ascii="Times New Roman"/>
          <w:b w:val="false"/>
          <w:i w:val="false"/>
          <w:color w:val="000000"/>
          <w:sz w:val="24"/>
          <w:lang w:val="pl-Pl"/>
        </w:rPr>
        <w:t>"§ 4. Nie podlegają egzekucji świadczenia alimentacyjne, świadczenia pieniężne wypłacane w przypadku bezskuteczności egzekucji alimentów, świadczenia rodzinne, dodatki rodzinne, pielęgnacyjne, porodowe, dla sierot zupełnych, zasiłki dla opiekunów, świadczenia z pomocy społecznej oraz świadczenie wychowawcze.</w:t>
      </w:r>
    </w:p>
    <w:p>
      <w:pPr>
        <w:spacing w:before="25" w:after="0"/>
        <w:ind w:left="0"/>
        <w:jc w:val="both"/>
        <w:textAlignment w:val="auto"/>
      </w:pPr>
      <w:r>
        <w:rPr>
          <w:rFonts w:ascii="Times New Roman"/>
          <w:b w:val="false"/>
          <w:i w:val="false"/>
          <w:color w:val="000000"/>
          <w:sz w:val="24"/>
          <w:lang w:val="pl-Pl"/>
        </w:rPr>
        <w:t>§ 5. Nie podlegają egzekucji świadczenia, dodatki i inne kwoty, o których mowa w art. 31 ust. 1, art. 80 ust. 1 i 1a, art. 81, art. 83 ust. 1 i 4, art. 84 pkt 2 i 3 i art. 140 ust. 1 pkt 1 ustawy z dnia 9 czerwca 2011 r. o wspieraniu rodziny i systemie pieczy zastępczej (Dz. U. z 2015 r. poz. 332, z późn. zm.),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lipca 1991 r. o podatku dochodowym od osób fizycznych (Dz. U. z 2012 r. poz. 361, z późn. zm.) w </w:t>
      </w:r>
      <w:r>
        <w:rPr>
          <w:rFonts w:ascii="Times New Roman"/>
          <w:b w:val="false"/>
          <w:i w:val="false"/>
          <w:color w:val="1b1b1b"/>
          <w:sz w:val="24"/>
          <w:lang w:val="pl-Pl"/>
        </w:rPr>
        <w:t>art. 21</w:t>
      </w:r>
      <w:r>
        <w:rPr>
          <w:rFonts w:ascii="Times New Roman"/>
          <w:b w:val="false"/>
          <w:i w:val="false"/>
          <w:color w:val="000000"/>
          <w:sz w:val="24"/>
          <w:lang w:val="pl-Pl"/>
        </w:rPr>
        <w:t xml:space="preserve">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8 otrzymuje brzmienie:</w:t>
      </w:r>
    </w:p>
    <w:p>
      <w:pPr>
        <w:spacing w:before="25" w:after="0"/>
        <w:ind w:left="373"/>
        <w:jc w:val="both"/>
        <w:textAlignment w:val="auto"/>
      </w:pPr>
      <w:r>
        <w:rPr>
          <w:rFonts w:ascii="Times New Roman"/>
          <w:b w:val="false"/>
          <w:i w:val="false"/>
          <w:color w:val="000000"/>
          <w:sz w:val="24"/>
          <w:lang w:val="pl-Pl"/>
        </w:rPr>
        <w:t>"8) świadczenia rodzinne otrzymane na podstawie przepisów o świadczeniach rodzinnych, dodatki rodzinne i pielęgnacyjne, zasiłki dla opiekunów otrzymane na podstawie przepisów o ustaleniu i wypłacie zasiłków dla opiekunów, świadczenia pieniężne otrzymane w przypadku bezskuteczności egzekucji alimentów, zasiłki porodowe otrzymane na podstawie odrębnych przepisów oraz świadczenie wychowawcze otrzymane na podstawie przepisów o pomocy państwa w wychowywaniu dzieci;";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24 otrzymuje brzmienie:</w:t>
      </w:r>
    </w:p>
    <w:p>
      <w:pPr>
        <w:spacing w:before="25" w:after="0"/>
        <w:ind w:left="373"/>
        <w:jc w:val="both"/>
        <w:textAlignment w:val="auto"/>
      </w:pPr>
      <w:r>
        <w:rPr>
          <w:rFonts w:ascii="Times New Roman"/>
          <w:b w:val="false"/>
          <w:i w:val="false"/>
          <w:color w:val="000000"/>
          <w:sz w:val="24"/>
          <w:lang w:val="pl-Pl"/>
        </w:rPr>
        <w:t>"24) świadczenia, dodatki i inne kwoty oraz wartość nieodpłatnych świadczeń lub świadczeń częściowo odpłatnych z tytułu szkolenia, o których mowa w art. 31, art. 44 ust. 1, art. 80 ust. 1 i 1a, art. 81, art. 83 ust. 1 i 4, art. 84 pkt 2 i 3, art. 140 ust. 1 pkt 1 i art. 156 ust. 4 ustawy z dnia 9 czerwca 2011 r. o wspieraniu rodziny i systemie pieczy zastępczej (Dz. U. z 2015 r. poz. 332, z późn. zm.), oraz środki finansowe na utrzymanie lokalu mieszkalnego w budynku wielorodzinnym lub domu jednorodzinnego, o których mowa w art. 83 ust. 2 i art. 84 pkt 1 ustawy z dnia 9 czerwca 2011 r. o wspieraniu rodziny i systemie pieczy zastępczej, w części przysługującej na umieszczone w rodzinie zastępczej lub rodzinnym domu dziecka dzieci i osoby, które osiągnęły pełnoletność przebywając w pieczy zastępczej;".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1991 r. o systemie oświaty (Dz. U. z 2015 r. poz. 2156 oraz z 2016 r. poz. 35 i 64) w </w:t>
      </w:r>
      <w:r>
        <w:rPr>
          <w:rFonts w:ascii="Times New Roman"/>
          <w:b w:val="false"/>
          <w:i w:val="false"/>
          <w:color w:val="1b1b1b"/>
          <w:sz w:val="24"/>
          <w:lang w:val="pl-Pl"/>
        </w:rPr>
        <w:t>art. 20t</w:t>
      </w:r>
      <w:r>
        <w:rPr>
          <w:rFonts w:ascii="Times New Roman"/>
          <w:b w:val="false"/>
          <w:i w:val="false"/>
          <w:color w:val="000000"/>
          <w:sz w:val="24"/>
          <w:lang w:val="pl-Pl"/>
        </w:rPr>
        <w:t xml:space="preserve"> ust. 8 otrzymuje brzmienie:</w:t>
      </w:r>
    </w:p>
    <w:p>
      <w:pPr>
        <w:spacing w:before="25" w:after="0"/>
        <w:ind w:left="0"/>
        <w:jc w:val="both"/>
        <w:textAlignment w:val="auto"/>
      </w:pPr>
      <w:r>
        <w:rPr>
          <w:rFonts w:ascii="Times New Roman"/>
          <w:b w:val="false"/>
          <w:i w:val="false"/>
          <w:color w:val="000000"/>
          <w:sz w:val="24"/>
          <w:lang w:val="pl-Pl"/>
        </w:rPr>
        <w:t>"8.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prawa do świadczenia wychowawczego, o którym mowa w ustawie z dnia 11 lutego 2016 r. o pomocy państwa w wychowywaniu dzieci (Dz. U. poz. 195).".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października 1995 r. o niektórych formach popierania budownictwa mieszkaniowego (Dz. U. z 2015 r. poz. 2071) w </w:t>
      </w:r>
      <w:r>
        <w:rPr>
          <w:rFonts w:ascii="Times New Roman"/>
          <w:b w:val="false"/>
          <w:i w:val="false"/>
          <w:color w:val="1b1b1b"/>
          <w:sz w:val="24"/>
          <w:lang w:val="pl-Pl"/>
        </w:rPr>
        <w:t>art. 30</w:t>
      </w:r>
      <w:r>
        <w:rPr>
          <w:rFonts w:ascii="Times New Roman"/>
          <w:b w:val="false"/>
          <w:i w:val="false"/>
          <w:color w:val="000000"/>
          <w:sz w:val="24"/>
          <w:lang w:val="pl-Pl"/>
        </w:rPr>
        <w:t xml:space="preserve"> po ust. 4 dodaje się ust. 4a w brzmieniu:</w:t>
      </w:r>
    </w:p>
    <w:p>
      <w:pPr>
        <w:spacing w:before="25" w:after="0"/>
        <w:ind w:left="0"/>
        <w:jc w:val="both"/>
        <w:textAlignment w:val="auto"/>
      </w:pPr>
      <w:r>
        <w:rPr>
          <w:rFonts w:ascii="Times New Roman"/>
          <w:b w:val="false"/>
          <w:i w:val="false"/>
          <w:color w:val="000000"/>
          <w:sz w:val="24"/>
          <w:lang w:val="pl-Pl"/>
        </w:rPr>
        <w:t>"4a. Do średniego miesięcznego dochodu gospodarstwa domowego nie wlicza się świadczenia wychowawczego, o którym mowa w ustawie z dnia 11 lutego 2016 r. o pomocy państwa w wychowywaniu dzieci (Dz. U. poz. 195), oraz dodatku wychowawczego, o którym mowa w ustawie z dnia 9 czerwca 2011 r. o wspieraniu rodziny i systemie pieczy zastępczej (Dz. U. z 2015 r. poz. 332,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listopada 1995 r. o pomocy państwa w spłacie niektórych kredytów mieszkaniowych, udzielaniu premii gwarancyjnych oraz refundacji bankom wypłaconych premii gwarancyjnych (Dz. U. z 2013 r. poz. 763, z późn. zm.) w </w:t>
      </w:r>
      <w:r>
        <w:rPr>
          <w:rFonts w:ascii="Times New Roman"/>
          <w:b w:val="false"/>
          <w:i w:val="false"/>
          <w:color w:val="1b1b1b"/>
          <w:sz w:val="24"/>
          <w:lang w:val="pl-Pl"/>
        </w:rPr>
        <w:t>art. 8</w:t>
      </w:r>
      <w:r>
        <w:rPr>
          <w:rFonts w:ascii="Times New Roman"/>
          <w:b w:val="false"/>
          <w:i w:val="false"/>
          <w:color w:val="000000"/>
          <w:sz w:val="24"/>
          <w:lang w:val="pl-Pl"/>
        </w:rPr>
        <w:t xml:space="preserve"> w ust. 2 zdanie drugie otrzymuje brzmienie:</w:t>
      </w:r>
    </w:p>
    <w:p>
      <w:pPr>
        <w:spacing w:before="25" w:after="0"/>
        <w:ind w:left="0"/>
        <w:jc w:val="both"/>
        <w:textAlignment w:val="auto"/>
      </w:pPr>
      <w:r>
        <w:rPr>
          <w:rFonts w:ascii="Times New Roman"/>
          <w:b w:val="false"/>
          <w:i w:val="false"/>
          <w:color w:val="000000"/>
          <w:sz w:val="24"/>
          <w:lang w:val="pl-Pl"/>
        </w:rPr>
        <w:t>"Do dochodu gospodarstwa domowego kredytobiorcy nie wlicza się jednorazowych zapomóg z tytułu urodzenia się dziecka i dodatku z tytułu urodzenia dziecka określonych w przepisach o świadczeniach rodzinnych, wartości udzielonej pomocy w zakresie dożywiania określonej w przepisach o ustanowieniu programu wieloletniego "Pomoc państwa w zakresie dożywiania", pomocy materialnej udzielanej uczniom na podstawie przepisów o systemie oświaty, świadczenia wychowawczego określonego w przepisach o pomocy państwa w wychowywaniu dzieci oraz dodatku wychowawczego określonego w przepisach o wspieraniu rodziny i systemie pieczy zastępczej.".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1997 r. o rehabilitacji zawodowej i społecznej oraz zatrudnianiu osób niepełnosprawnych (Dz. U. z 2011 r. Nr 127, poz. 721, z późn. zm.) w </w:t>
      </w:r>
      <w:r>
        <w:rPr>
          <w:rFonts w:ascii="Times New Roman"/>
          <w:b w:val="false"/>
          <w:i w:val="false"/>
          <w:color w:val="1b1b1b"/>
          <w:sz w:val="24"/>
          <w:lang w:val="pl-Pl"/>
        </w:rPr>
        <w:t>art. 6d</w:t>
      </w:r>
      <w:r>
        <w:rPr>
          <w:rFonts w:ascii="Times New Roman"/>
          <w:b w:val="false"/>
          <w:i w:val="false"/>
          <w:color w:val="000000"/>
          <w:sz w:val="24"/>
          <w:lang w:val="pl-Pl"/>
        </w:rPr>
        <w:t xml:space="preserve"> w ust. 4a w pkt 3 kropkę zastępuje się średnikiem i dodaje się pkt 4 w brzmieniu:</w:t>
      </w:r>
    </w:p>
    <w:p>
      <w:pPr>
        <w:spacing w:before="25" w:after="0"/>
        <w:ind w:left="0"/>
        <w:jc w:val="both"/>
        <w:textAlignment w:val="auto"/>
      </w:pPr>
      <w:r>
        <w:rPr>
          <w:rFonts w:ascii="Times New Roman"/>
          <w:b w:val="false"/>
          <w:i w:val="false"/>
          <w:color w:val="000000"/>
          <w:sz w:val="24"/>
          <w:lang w:val="pl-Pl"/>
        </w:rPr>
        <w:t>"4) organowi właściwemu, o którym mowa w art. 2 pkt 11 ustawy z dnia 11 lutego 2016 r. o pomocy państwa w wychowywaniu dzieci (Dz. U. poz. 195), i marszałkowi województwa - w celu weryfikacji danych dotyczących osób ubiegających się o świadczenie wychowawcze, osób pobierających świadczenie wychowawcze oraz członków ich rodzin.".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o ochronie danych osobowych (Dz. U. z 2015 r. poz. 2135 i 2281)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23</w:t>
      </w:r>
      <w:r>
        <w:rPr>
          <w:rFonts w:ascii="Times New Roman"/>
          <w:b w:val="false"/>
          <w:i w:val="false"/>
          <w:color w:val="000000"/>
          <w:sz w:val="24"/>
          <w:lang w:val="pl-Pl"/>
        </w:rPr>
        <w:t xml:space="preserve"> po ust. 2 dodaje się ust. 2a w brzmieniu:</w:t>
      </w:r>
    </w:p>
    <w:p>
      <w:pPr>
        <w:spacing w:before="25" w:after="0"/>
        <w:ind w:left="373"/>
        <w:jc w:val="both"/>
        <w:textAlignment w:val="auto"/>
      </w:pPr>
      <w:r>
        <w:rPr>
          <w:rFonts w:ascii="Times New Roman"/>
          <w:b w:val="false"/>
          <w:i w:val="false"/>
          <w:color w:val="000000"/>
          <w:sz w:val="24"/>
          <w:lang w:val="pl-Pl"/>
        </w:rPr>
        <w:t>"2a. Podmioty, o których mowa w art. 3 ust. 1, uważa się za jednego administratora danych, jeżeli przetwarzanie danych służy temu samemu interesowi publicznemu.";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31</w:t>
      </w:r>
      <w:r>
        <w:rPr>
          <w:rFonts w:ascii="Times New Roman"/>
          <w:b w:val="false"/>
          <w:i w:val="false"/>
          <w:color w:val="000000"/>
          <w:sz w:val="24"/>
          <w:lang w:val="pl-Pl"/>
        </w:rPr>
        <w:t xml:space="preserve"> po ust. 2 dodaje się ust. 2a w brzmieniu:</w:t>
      </w:r>
    </w:p>
    <w:p>
      <w:pPr>
        <w:spacing w:before="25" w:after="0"/>
        <w:ind w:left="373"/>
        <w:jc w:val="both"/>
        <w:textAlignment w:val="auto"/>
      </w:pPr>
      <w:r>
        <w:rPr>
          <w:rFonts w:ascii="Times New Roman"/>
          <w:b w:val="false"/>
          <w:i w:val="false"/>
          <w:color w:val="000000"/>
          <w:sz w:val="24"/>
          <w:lang w:val="pl-Pl"/>
        </w:rPr>
        <w:t>"2a. Nie wymaga zawarcia umowy między administratorem a podmiotem, o którym mowa w ust. 1, powierzenie przetwarzania danych, w tym przekazywanie danych, jeżeli ma miejsce między podmiotami, o których mowa w art. 3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Ordynacja podatkowa (Dz. U. z 2015 r. poz. 613, z późn. zm.) w </w:t>
      </w:r>
      <w:r>
        <w:rPr>
          <w:rFonts w:ascii="Times New Roman"/>
          <w:b w:val="false"/>
          <w:i w:val="false"/>
          <w:color w:val="1b1b1b"/>
          <w:sz w:val="24"/>
          <w:lang w:val="pl-Pl"/>
        </w:rPr>
        <w:t>art. 299</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 3 pkt 9 otrzymuje brzmienie:</w:t>
      </w:r>
    </w:p>
    <w:p>
      <w:pPr>
        <w:spacing w:before="25" w:after="0"/>
        <w:ind w:left="373"/>
        <w:jc w:val="both"/>
        <w:textAlignment w:val="auto"/>
      </w:pPr>
      <w:r>
        <w:rPr>
          <w:rFonts w:ascii="Times New Roman"/>
          <w:b w:val="false"/>
          <w:i w:val="false"/>
          <w:color w:val="000000"/>
          <w:sz w:val="24"/>
          <w:lang w:val="pl-Pl"/>
        </w:rPr>
        <w:t>"9) wójtom, burmistrzom, prezydentom miast lub marszałkom województw w zakresie prowadzonych postępowań o przyznanie świadczeń rodzinnych, zasiłków dla opiekunów, świadczeń pieniężnych wypłacanych</w:t>
      </w:r>
    </w:p>
    <w:p>
      <w:pPr>
        <w:spacing w:before="25" w:after="0"/>
        <w:ind w:left="373"/>
        <w:jc w:val="both"/>
        <w:textAlignment w:val="auto"/>
      </w:pPr>
      <w:r>
        <w:rPr>
          <w:rFonts w:ascii="Times New Roman"/>
          <w:b w:val="false"/>
          <w:i w:val="false"/>
          <w:color w:val="000000"/>
          <w:sz w:val="24"/>
          <w:lang w:val="pl-Pl"/>
        </w:rPr>
        <w:t>w przypadku bezskuteczności egzekucji alimentów lub świadczenia wychowawczego;";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 4 pkt 3 otrzymuje brzmienie:</w:t>
      </w:r>
    </w:p>
    <w:p>
      <w:pPr>
        <w:spacing w:before="25" w:after="0"/>
        <w:ind w:left="373"/>
        <w:jc w:val="both"/>
        <w:textAlignment w:val="auto"/>
      </w:pPr>
      <w:r>
        <w:rPr>
          <w:rFonts w:ascii="Times New Roman"/>
          <w:b w:val="false"/>
          <w:i w:val="false"/>
          <w:color w:val="000000"/>
          <w:sz w:val="24"/>
          <w:lang w:val="pl-Pl"/>
        </w:rPr>
        <w:t>"3) wójtom, burmistrzom, prezydentom miast lub marszałkom województw w zakresie prowadzonych postępowań o przyznanie świadczeń rodzinnych, zasiłków dla opiekunów, świadczeń pieniężnych wypłacanych</w:t>
      </w:r>
    </w:p>
    <w:p>
      <w:pPr>
        <w:spacing w:before="25" w:after="0"/>
        <w:ind w:left="373"/>
        <w:jc w:val="both"/>
        <w:textAlignment w:val="auto"/>
      </w:pPr>
      <w:r>
        <w:rPr>
          <w:rFonts w:ascii="Times New Roman"/>
          <w:b w:val="false"/>
          <w:i w:val="false"/>
          <w:color w:val="000000"/>
          <w:sz w:val="24"/>
          <w:lang w:val="pl-Pl"/>
        </w:rPr>
        <w:t>w przypadku bezskuteczności egzekucji alimentów lub świadczenia wychowawczego.".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czerwca 2001 r. o dodatkach mieszkaniowych (Dz. U. z 2013 r. poz. 966, z późn. zm.) w </w:t>
      </w:r>
      <w:r>
        <w:rPr>
          <w:rFonts w:ascii="Times New Roman"/>
          <w:b w:val="false"/>
          <w:i w:val="false"/>
          <w:color w:val="1b1b1b"/>
          <w:sz w:val="24"/>
          <w:lang w:val="pl-Pl"/>
        </w:rPr>
        <w:t>art. 3</w:t>
      </w:r>
      <w:r>
        <w:rPr>
          <w:rFonts w:ascii="Times New Roman"/>
          <w:b w:val="false"/>
          <w:i w:val="false"/>
          <w:color w:val="000000"/>
          <w:sz w:val="24"/>
          <w:lang w:val="pl-Pl"/>
        </w:rPr>
        <w:t xml:space="preserve"> w ust. 3 zdanie drugie otrzymuje brzmienie:</w:t>
      </w:r>
    </w:p>
    <w:p>
      <w:pPr>
        <w:spacing w:before="25" w:after="0"/>
        <w:ind w:left="0"/>
        <w:jc w:val="both"/>
        <w:textAlignment w:val="auto"/>
      </w:pPr>
      <w:r>
        <w:rPr>
          <w:rFonts w:ascii="Times New Roman"/>
          <w:b w:val="false"/>
          <w:i w:val="false"/>
          <w:color w:val="000000"/>
          <w:sz w:val="24"/>
          <w:lang w:val="pl-Pl"/>
        </w:rPr>
        <w:t>"Do dochodu nie wlicza się świadczeń pomocy materialnej dla uczniów, dodatków dla sierot zupełnych, jednorazowych zapomóg z tytułu urodzenia się dziecka, dodatku z tytułu urodzenia dziecka, pomocy w zakresie dożywiania, zasiłków pielęgnacyjnych, zasiłków okresowych z pomocy społecznej, jednorazowych świadczeń pieniężnych i świadczeń w naturze z pomocy społecznej, dodatku mieszkaniowego, dodatku energetycznego, zapomogi pieniężnej, o której mowa w przepisach o zapomodze pieniężnej dla niektórych emerytów, rencistów i osób pobierających świadczenie przedemerytalne albo zasiłek przedemerytalny w 2007 r., świadczenia pieniężnego i pomocy pieniężnej, o których mowa w przepisach ustawy z dnia 20 marca 2015 r. o działaczach opozycji antykomunistycznej oraz osobach represjonowanych z powodów politycznych (Dz. U. poz. 693 i 1220), świadczenia wychowawczego, o którym mowa w ustawie z dnia 11 lutego 2016 r. o pomocy państwa w wychowywaniu dzieci (Dz. U. poz. 195), oraz dodatku wychowawczego, o którym mowa w ustawie z dnia 9 czerwca 2011 r. o wspieraniu rodziny i systemie pieczy zastępczej (Dz. U. z 2015 r. poz. 332,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(Dz. U. z 2015 r. poz. 114, z późn. zm.)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7 otrzymuje brzmienie:</w:t>
      </w:r>
    </w:p>
    <w:p>
      <w:pPr>
        <w:spacing w:before="25" w:after="0"/>
        <w:ind w:left="746"/>
        <w:jc w:val="both"/>
        <w:textAlignment w:val="auto"/>
      </w:pPr>
      <w:r>
        <w:rPr>
          <w:rFonts w:ascii="Times New Roman"/>
          <w:b w:val="false"/>
          <w:i w:val="false"/>
          <w:color w:val="000000"/>
          <w:sz w:val="24"/>
          <w:lang w:val="pl-Pl"/>
        </w:rPr>
        <w:t>"7) instytucji zapewniającej całodobowe utrzymanie - oznacza to dom pomocy społecznej, młodzieżowy ośrodek wychowawczy, schronisko dla nieletnich, zakład poprawczy, areszt śledczy, zakład karny, szkołę wojskową lub inną szkołę, jeżeli instytucje te zapewniają nieodpłatnie pełne utrzymanie;",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18 otrzymuje brzmienie:</w:t>
      </w:r>
    </w:p>
    <w:p>
      <w:pPr>
        <w:spacing w:before="25" w:after="0"/>
        <w:ind w:left="746"/>
        <w:jc w:val="both"/>
        <w:textAlignment w:val="auto"/>
      </w:pPr>
      <w:r>
        <w:rPr>
          <w:rFonts w:ascii="Times New Roman"/>
          <w:b w:val="false"/>
          <w:i w:val="false"/>
          <w:color w:val="000000"/>
          <w:sz w:val="24"/>
          <w:lang w:val="pl-Pl"/>
        </w:rPr>
        <w:t>"18) szkole -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oraz ośrodek umożliwiający dzieciom i młodzieży upośledzonym umysłowo w stopniu głębokim, a także dzieciom i młodzieży z upośledzeniem umysłowym z niepełnosprawnościami sprzężonymi realizację obowiązku rocznego przygotowania przedszkolnego, obowiązku szkolnego i obowiązku nauki;",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pkt 21 lit. c otrzymuje brzmienie:</w:t>
      </w:r>
    </w:p>
    <w:p>
      <w:pPr>
        <w:spacing w:before="25" w:after="0"/>
        <w:ind w:left="746"/>
        <w:jc w:val="both"/>
        <w:textAlignment w:val="auto"/>
      </w:pPr>
      <w:r>
        <w:rPr>
          <w:rFonts w:ascii="Times New Roman"/>
          <w:b w:val="false"/>
          <w:i w:val="false"/>
          <w:color w:val="000000"/>
          <w:sz w:val="24"/>
          <w:lang w:val="pl-Pl"/>
        </w:rPr>
        <w:t>"c) 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pkt 23 w lit. k średnik zastępuje się przecinkiem i dodaje się lit. l w brzmieniu:</w:t>
      </w:r>
    </w:p>
    <w:p>
      <w:pPr>
        <w:spacing w:before="25" w:after="0"/>
        <w:ind w:left="746"/>
        <w:jc w:val="both"/>
        <w:textAlignment w:val="auto"/>
      </w:pPr>
      <w:r>
        <w:rPr>
          <w:rFonts w:ascii="Times New Roman"/>
          <w:b w:val="false"/>
          <w:i w:val="false"/>
          <w:color w:val="000000"/>
          <w:sz w:val="24"/>
          <w:lang w:val="pl-Pl"/>
        </w:rPr>
        <w:t>"l) utratą stypendium doktoranckiego określonego w art. 200 ust. 1 ustawy z dnia 27 lipca 2005 r. - Prawo o szkolnictwie wyższym;",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pkt 24 w lit. j kropkę zastępuje się przecinkiem i dodaje się lit. k w brzmieniu:</w:t>
      </w:r>
    </w:p>
    <w:p>
      <w:pPr>
        <w:spacing w:before="25" w:after="0"/>
        <w:ind w:left="746"/>
        <w:jc w:val="both"/>
        <w:textAlignment w:val="auto"/>
      </w:pPr>
      <w:r>
        <w:rPr>
          <w:rFonts w:ascii="Times New Roman"/>
          <w:b w:val="false"/>
          <w:i w:val="false"/>
          <w:color w:val="000000"/>
          <w:sz w:val="24"/>
          <w:lang w:val="pl-Pl"/>
        </w:rPr>
        <w:t>"k) uzyskaniem stypendium doktoranckiego określonego w art. 200 ust. 1 ustawy z dnia 27 lipca 2005 r. - Prawo o szkolnictwie wyższym.";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5</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4a i 4b otrzymują brzmienie:</w:t>
      </w:r>
    </w:p>
    <w:p>
      <w:pPr>
        <w:spacing w:before="25" w:after="0"/>
        <w:ind w:left="746"/>
        <w:jc w:val="both"/>
        <w:textAlignment w:val="auto"/>
      </w:pPr>
      <w:r>
        <w:rPr>
          <w:rFonts w:ascii="Times New Roman"/>
          <w:b w:val="false"/>
          <w:i w:val="false"/>
          <w:color w:val="000000"/>
          <w:sz w:val="24"/>
          <w:lang w:val="pl-Pl"/>
        </w:rPr>
        <w:t>"4a. 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osiągnięty w tym roku dochód dzieli się przez liczbę miesięcy, w których dochód ten był uzyskiwany, jeżeli dochód ten jest uzyskiwany w okresie, na który ustalane lub weryfikowane jest prawo do świadczeń rodzinnych.</w:t>
      </w:r>
    </w:p>
    <w:p>
      <w:pPr>
        <w:spacing w:before="25" w:after="0"/>
        <w:ind w:left="746"/>
        <w:jc w:val="both"/>
        <w:textAlignment w:val="auto"/>
      </w:pPr>
      <w:r>
        <w:rPr>
          <w:rFonts w:ascii="Times New Roman"/>
          <w:b w:val="false"/>
          <w:i w:val="false"/>
          <w:color w:val="000000"/>
          <w:sz w:val="24"/>
          <w:lang w:val="pl-Pl"/>
        </w:rPr>
        <w:t>4b. 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7 otrzymuje brzmienie:</w:t>
      </w:r>
    </w:p>
    <w:p>
      <w:pPr>
        <w:spacing w:before="25" w:after="0"/>
        <w:ind w:left="746"/>
        <w:jc w:val="both"/>
        <w:textAlignment w:val="auto"/>
      </w:pPr>
      <w:r>
        <w:rPr>
          <w:rFonts w:ascii="Times New Roman"/>
          <w:b w:val="false"/>
          <w:i w:val="false"/>
          <w:color w:val="000000"/>
          <w:sz w:val="24"/>
          <w:lang w:val="pl-Pl"/>
        </w:rPr>
        <w:t>"7.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7</w:t>
      </w:r>
      <w:r>
        <w:rPr>
          <w:rFonts w:ascii="Times New Roman"/>
          <w:b w:val="false"/>
          <w:i w:val="false"/>
          <w:color w:val="000000"/>
          <w:sz w:val="24"/>
          <w:lang w:val="pl-Pl"/>
        </w:rPr>
        <w:t xml:space="preserve"> w pkt 5 wprowadzenie do wyliczenia otrzymuje brzmienie:</w:t>
      </w:r>
    </w:p>
    <w:p>
      <w:pPr>
        <w:spacing w:before="25" w:after="0"/>
        <w:ind w:left="373"/>
        <w:jc w:val="both"/>
        <w:textAlignment w:val="auto"/>
      </w:pPr>
      <w:r>
        <w:rPr>
          <w:rFonts w:ascii="Times New Roman"/>
          <w:b w:val="false"/>
          <w:i w:val="false"/>
          <w:color w:val="000000"/>
          <w:sz w:val="24"/>
          <w:lang w:val="pl-Pl"/>
        </w:rPr>
        <w:t>"osobie samotnie wychowującej dziecko nie zostało ustalone, na rzecz dziecka od jego rodzica, świadczenie alimentacyjne na podstawie tytułu wykonawczego pochodzącego lub zatwierdzonego przez sąd, chyba że:";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10</w:t>
      </w:r>
      <w:r>
        <w:rPr>
          <w:rFonts w:ascii="Times New Roman"/>
          <w:b w:val="false"/>
          <w:i w:val="false"/>
          <w:color w:val="000000"/>
          <w:sz w:val="24"/>
          <w:lang w:val="pl-Pl"/>
        </w:rPr>
        <w:t xml:space="preserve"> ust. 3 otrzymuje brzmienie:</w:t>
      </w:r>
    </w:p>
    <w:p>
      <w:pPr>
        <w:spacing w:before="25" w:after="0"/>
        <w:ind w:left="373"/>
        <w:jc w:val="both"/>
        <w:textAlignment w:val="auto"/>
      </w:pPr>
      <w:r>
        <w:rPr>
          <w:rFonts w:ascii="Times New Roman"/>
          <w:b w:val="false"/>
          <w:i w:val="false"/>
          <w:color w:val="000000"/>
          <w:sz w:val="24"/>
          <w:lang w:val="pl-Pl"/>
        </w:rPr>
        <w:t>"3. 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16a</w:t>
      </w:r>
      <w:r>
        <w:rPr>
          <w:rFonts w:ascii="Times New Roman"/>
          <w:b w:val="false"/>
          <w:i w:val="false"/>
          <w:color w:val="000000"/>
          <w:sz w:val="24"/>
          <w:lang w:val="pl-Pl"/>
        </w:rPr>
        <w:t xml:space="preserve"> ust. 7 otrzymuje brzmienie:</w:t>
      </w:r>
    </w:p>
    <w:p>
      <w:pPr>
        <w:spacing w:before="25" w:after="0"/>
        <w:ind w:left="373"/>
        <w:jc w:val="both"/>
        <w:textAlignment w:val="auto"/>
      </w:pPr>
      <w:r>
        <w:rPr>
          <w:rFonts w:ascii="Times New Roman"/>
          <w:b w:val="false"/>
          <w:i w:val="false"/>
          <w:color w:val="000000"/>
          <w:sz w:val="24"/>
          <w:lang w:val="pl-Pl"/>
        </w:rPr>
        <w:t>"7. Kwotę specjalnego zasiłku opiekuńczego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17</w:t>
      </w:r>
      <w:r>
        <w:rPr>
          <w:rFonts w:ascii="Times New Roman"/>
          <w:b w:val="false"/>
          <w:i w:val="false"/>
          <w:color w:val="000000"/>
          <w:sz w:val="24"/>
          <w:lang w:val="pl-Pl"/>
        </w:rPr>
        <w:t xml:space="preserve"> ust. 4 otrzymuje brzmienie:</w:t>
      </w:r>
    </w:p>
    <w:p>
      <w:pPr>
        <w:spacing w:before="25" w:after="0"/>
        <w:ind w:left="373"/>
        <w:jc w:val="both"/>
        <w:textAlignment w:val="auto"/>
      </w:pPr>
      <w:r>
        <w:rPr>
          <w:rFonts w:ascii="Times New Roman"/>
          <w:b w:val="false"/>
          <w:i w:val="false"/>
          <w:color w:val="000000"/>
          <w:sz w:val="24"/>
          <w:lang w:val="pl-Pl"/>
        </w:rPr>
        <w:t>"4. Kwotę świadczenia pielęgnacyjnego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1b1b1b"/>
          <w:sz w:val="24"/>
          <w:lang w:val="pl-Pl"/>
        </w:rPr>
        <w:t>art. 17a</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17a. W przypadku gdy ośrodek pomocy społecznej przekazał organowi właściwemu informację, że osoba uprawniona lub jej przedstawiciel marnotrawią wypłacane jej świadczenia rodzinne lub wydatkują je niezgodnie z przeznaczeniem, organ właściwy przekazuje należne osobie świadczenia rodzinne w całości lub w części w formie rzeczowej lub w formie opłacania usług.";</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w:t>
      </w:r>
      <w:r>
        <w:rPr>
          <w:rFonts w:ascii="Times New Roman"/>
          <w:b w:val="false"/>
          <w:i w:val="false"/>
          <w:color w:val="1b1b1b"/>
          <w:sz w:val="24"/>
          <w:lang w:val="pl-Pl"/>
        </w:rPr>
        <w:t>art. 17c</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2 pkt 1 otrzymuje brzmienie:</w:t>
      </w:r>
    </w:p>
    <w:p>
      <w:pPr>
        <w:spacing w:before="25" w:after="0"/>
        <w:ind w:left="746"/>
        <w:jc w:val="both"/>
        <w:textAlignment w:val="auto"/>
      </w:pPr>
      <w:r>
        <w:rPr>
          <w:rFonts w:ascii="Times New Roman"/>
          <w:b w:val="false"/>
          <w:i w:val="false"/>
          <w:color w:val="000000"/>
          <w:sz w:val="24"/>
          <w:lang w:val="pl-Pl"/>
        </w:rPr>
        <w:t>"1) skrócenia na wniosek matki dziecka okresu pobierania świadczenia rodzicielskiego, zasiłku macierzyńskiego lub uposażenia za okres ustalony przepisami Kodeksu pracy jako okres urlopu macierzyńskiego, okres urlopu na warunkach urlopu macierzyńskiego lub okres urlopu rodzicielskiego, po wykorzystaniu przez nią tego świadczenia, zasiłku lub uposażenia za okres co najmniej 14 tygodni od dnia urodzenia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9 pkt 3 otrzymuje brzmienie:</w:t>
      </w:r>
    </w:p>
    <w:p>
      <w:pPr>
        <w:spacing w:before="25" w:after="0"/>
        <w:ind w:left="746"/>
        <w:jc w:val="both"/>
        <w:textAlignment w:val="auto"/>
      </w:pPr>
      <w:r>
        <w:rPr>
          <w:rFonts w:ascii="Times New Roman"/>
          <w:b w:val="false"/>
          <w:i w:val="false"/>
          <w:color w:val="000000"/>
          <w:sz w:val="24"/>
          <w:lang w:val="pl-Pl"/>
        </w:rPr>
        <w:t>"3) osoba ubiegająca się o świadczenie rodzicielskie lub osoba pobierająca świadczenie rodzicielskie nie sprawuje lub zaprzestała sprawowania osobistej opieki nad dzieckiem, w tym w związku z zatrudnieniem lub wykonywaniem innej pracy zarobkowej, które uniemożliwiają sprawowanie tej opieki;";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w:t>
      </w:r>
      <w:r>
        <w:rPr>
          <w:rFonts w:ascii="Times New Roman"/>
          <w:b w:val="false"/>
          <w:i w:val="false"/>
          <w:color w:val="1b1b1b"/>
          <w:sz w:val="24"/>
          <w:lang w:val="pl-Pl"/>
        </w:rPr>
        <w:t>art. 23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3 pkt 2 otrzymuje brzmienie:</w:t>
      </w:r>
    </w:p>
    <w:p>
      <w:pPr>
        <w:spacing w:before="25" w:after="0"/>
        <w:ind w:left="746"/>
        <w:jc w:val="both"/>
        <w:textAlignment w:val="auto"/>
      </w:pPr>
      <w:r>
        <w:rPr>
          <w:rFonts w:ascii="Times New Roman"/>
          <w:b w:val="false"/>
          <w:i w:val="false"/>
          <w:color w:val="000000"/>
          <w:sz w:val="24"/>
          <w:lang w:val="pl-Pl"/>
        </w:rPr>
        <w:t>"2) dzieci pozostających na utrzymaniu osoby, o której mowa w ust. 1, w tym: imię, nazwisko, datę urodzenia, stan cywilny, numer PESEL, a w razie gdy nie nadano numeru PESEL - numer i serię dokumentu potwierdzającego tożsamość.",</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3a i 3b otrzymują brzmienie:</w:t>
      </w:r>
    </w:p>
    <w:p>
      <w:pPr>
        <w:spacing w:before="25" w:after="0"/>
        <w:ind w:left="746"/>
        <w:jc w:val="both"/>
        <w:textAlignment w:val="auto"/>
      </w:pPr>
      <w:r>
        <w:rPr>
          <w:rFonts w:ascii="Times New Roman"/>
          <w:b w:val="false"/>
          <w:i w:val="false"/>
          <w:color w:val="000000"/>
          <w:sz w:val="24"/>
          <w:lang w:val="pl-Pl"/>
        </w:rPr>
        <w:t>"3a.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pPr>
        <w:spacing w:before="25" w:after="0"/>
        <w:ind w:left="746"/>
        <w:jc w:val="both"/>
        <w:textAlignment w:val="auto"/>
      </w:pPr>
      <w:r>
        <w:rPr>
          <w:rFonts w:ascii="Times New Roman"/>
          <w:b w:val="false"/>
          <w:i w:val="false"/>
          <w:color w:val="000000"/>
          <w:sz w:val="24"/>
          <w:lang w:val="pl-Pl"/>
        </w:rPr>
        <w:t>3b. Wniosek i załączniki do wniosku określone w ust. 4 składane w postaci elektronicznej uwierzytelnia się przy użyciu mechanizmów określonych w art. 20a ust. 1 lub 2 ustawy z dnia 17 lutego 2005 r. o informatyzacji działalności podmiotów realizujących zadania publiczne (Dz. U. z 2014 r. poz. 1114).",</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 ust. 3c dodaje się ust. 3d-3f w brzmieniu:</w:t>
      </w:r>
    </w:p>
    <w:p>
      <w:pPr>
        <w:spacing w:before="25" w:after="0"/>
        <w:ind w:left="746"/>
        <w:jc w:val="both"/>
        <w:textAlignment w:val="auto"/>
      </w:pPr>
      <w:r>
        <w:rPr>
          <w:rFonts w:ascii="Times New Roman"/>
          <w:b w:val="false"/>
          <w:i w:val="false"/>
          <w:color w:val="000000"/>
          <w:sz w:val="24"/>
          <w:lang w:val="pl-Pl"/>
        </w:rPr>
        <w:t>"3d. W przypadku wniosku składanego w postaci elektronicznej uwierzytelnianego przy użyciu mechanizmów określonych w ust. 3b, po wpisaniu do formularza wniosku numerów PESEL osoby występującej o przyznanie świadczenia i dzieci pozostających na utrzymaniu tej osoby, formularz wniosku może być uzupełniony o dane zgromadzone w rejestrze PESEL w zakresie imion, nazwiska, miejsca urodzenia, daty urodzenia, stanu cywilnego, obywatelstwa i płci osoby występującej o przyznanie świadczeń rodzinnych i dzieci pozostających na utrzymaniu tej osoby.</w:t>
      </w:r>
    </w:p>
    <w:p>
      <w:pPr>
        <w:spacing w:before="25" w:after="0"/>
        <w:ind w:left="746"/>
        <w:jc w:val="both"/>
        <w:textAlignment w:val="auto"/>
      </w:pPr>
      <w:r>
        <w:rPr>
          <w:rFonts w:ascii="Times New Roman"/>
          <w:b w:val="false"/>
          <w:i w:val="false"/>
          <w:color w:val="000000"/>
          <w:sz w:val="24"/>
          <w:lang w:val="pl-Pl"/>
        </w:rPr>
        <w:t>3e. Wniosku nie uzupełnia się o dane zgromadzone w rejestrze PESEL, jeżeli w oparciu o dane z rejestru PESEL i rejestru stanu cywilnego nie można stwierdzić stopnia pokrewieństwa pomiędzy osobą występującą o przyznanie świadczeń rodzinnych a dziećmi pozostającymi na utrzymaniu tej osoby.</w:t>
      </w:r>
    </w:p>
    <w:p>
      <w:pPr>
        <w:spacing w:before="25" w:after="0"/>
        <w:ind w:left="746"/>
        <w:jc w:val="both"/>
        <w:textAlignment w:val="auto"/>
      </w:pPr>
      <w:r>
        <w:rPr>
          <w:rFonts w:ascii="Times New Roman"/>
          <w:b w:val="false"/>
          <w:i w:val="false"/>
          <w:color w:val="000000"/>
          <w:sz w:val="24"/>
          <w:lang w:val="pl-Pl"/>
        </w:rPr>
        <w:t>3f. W przypadku niezgodności ze stanem faktycznym danych uzupełnionych z rejestru PESEL zawartych w formularzu wniosku osoba występująca o przyznanie świadczeń rodzinnych wskazuje w formularzu wniosku poprawne dane.",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uchyla się ust. 4a,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ust. 4aa-4c otrzymują brzmienie:</w:t>
      </w:r>
    </w:p>
    <w:p>
      <w:pPr>
        <w:spacing w:before="25" w:after="0"/>
        <w:ind w:left="746"/>
        <w:jc w:val="both"/>
        <w:textAlignment w:val="auto"/>
      </w:pPr>
      <w:r>
        <w:rPr>
          <w:rFonts w:ascii="Times New Roman"/>
          <w:b w:val="false"/>
          <w:i w:val="false"/>
          <w:color w:val="000000"/>
          <w:sz w:val="24"/>
          <w:lang w:val="pl-Pl"/>
        </w:rPr>
        <w:t>"4aa. Jeżeli w stosunku do osoby ubiegającej się lub pobierającej świadczenie pielęgnacyjne wystąpią wątpliwości dotyczące sprawowania opieki, o której mowa w art. 17 ust. 1, organ właściwy oraz marszałek województwa mogą zwrócić się do kierownika ośrodka pomocy społecznej o przeprowadzenie rodzinnego wywiadu środowiskowego, o którym mowa w ustawie z dnia 12 marca 2004 r. o pomocy społecznej (Dz. U. z 2015 r. poz. 163, z późn. zm.), w celu weryfikacji tych wątpliwości.</w:t>
      </w:r>
    </w:p>
    <w:p>
      <w:pPr>
        <w:spacing w:before="25" w:after="0"/>
        <w:ind w:left="746"/>
        <w:jc w:val="both"/>
        <w:textAlignment w:val="auto"/>
      </w:pPr>
      <w:r>
        <w:rPr>
          <w:rFonts w:ascii="Times New Roman"/>
          <w:b w:val="false"/>
          <w:i w:val="false"/>
          <w:color w:val="000000"/>
          <w:sz w:val="24"/>
          <w:lang w:val="pl-Pl"/>
        </w:rPr>
        <w:t>4b. W przypadku, o którym mowa w ust. 4aa, organ właściwy oraz marszałek województwa mogą wystąpić do ośrodka pomocy społecznej o udzielenie informacji o okolicznościach dotyczących sprawowania opieki, o której mowa w art. 17 ust. 1, jeżeli okoliczności te zostały ustalone w rodzinnym wywiadzie środowiskowym przeprowadzonym nie wcześniej niż 3 miesiące przed dniem otrzymania przez ośrodek pomocy społecznej wniosku o udzielenie informacji.</w:t>
      </w:r>
    </w:p>
    <w:p>
      <w:pPr>
        <w:spacing w:before="25" w:after="0"/>
        <w:ind w:left="746"/>
        <w:jc w:val="both"/>
        <w:textAlignment w:val="auto"/>
      </w:pPr>
      <w:r>
        <w:rPr>
          <w:rFonts w:ascii="Times New Roman"/>
          <w:b w:val="false"/>
          <w:i w:val="false"/>
          <w:color w:val="000000"/>
          <w:sz w:val="24"/>
          <w:lang w:val="pl-Pl"/>
        </w:rPr>
        <w:t>4c. Przepis ust. 4b stosuje się odpowiednio w przypadku, gdy:</w:t>
      </w:r>
    </w:p>
    <w:p>
      <w:pPr>
        <w:spacing w:before="25" w:after="0"/>
        <w:ind w:left="746"/>
        <w:jc w:val="both"/>
        <w:textAlignment w:val="auto"/>
      </w:pPr>
      <w:r>
        <w:rPr>
          <w:rFonts w:ascii="Times New Roman"/>
          <w:b w:val="false"/>
          <w:i w:val="false"/>
          <w:color w:val="000000"/>
          <w:sz w:val="24"/>
          <w:lang w:val="pl-Pl"/>
        </w:rPr>
        <w:t>1) organ właściwy upoważnił do prowadzenia postępowania w sprawie świadczeń rodzinnych kierownika ośrodka pomocy społecznej lub kierownika innej jednostki organizacyjnej gminy, lub inną osobę na wniosek kierownika ośrodka pomocy społecznej, lub kierownika innej jednostki organizacyjnej gminy;</w:t>
      </w:r>
    </w:p>
    <w:p>
      <w:pPr>
        <w:spacing w:before="25" w:after="0"/>
        <w:ind w:left="746"/>
        <w:jc w:val="both"/>
        <w:textAlignment w:val="auto"/>
      </w:pPr>
      <w:r>
        <w:rPr>
          <w:rFonts w:ascii="Times New Roman"/>
          <w:b w:val="false"/>
          <w:i w:val="false"/>
          <w:color w:val="000000"/>
          <w:sz w:val="24"/>
          <w:lang w:val="pl-Pl"/>
        </w:rPr>
        <w:t>2) marszałek województwa upoważnił do załatwiania w jego imieniu spraw dotyczących realizacji świadczeń rodzinnych w ramach koordynacji systemów zabezpieczenia społecznego dyrektora, jego zastępcę lub innego pracownika regionalnego ośrodka polityki społecznej albo innego pracownika urzędu marszałkowskiego.",</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ust. 4e i 4f otrzymują brzmienie:</w:t>
      </w:r>
    </w:p>
    <w:p>
      <w:pPr>
        <w:spacing w:before="25" w:after="0"/>
        <w:ind w:left="746"/>
        <w:jc w:val="both"/>
        <w:textAlignment w:val="auto"/>
      </w:pPr>
      <w:r>
        <w:rPr>
          <w:rFonts w:ascii="Times New Roman"/>
          <w:b w:val="false"/>
          <w:i w:val="false"/>
          <w:color w:val="000000"/>
          <w:sz w:val="24"/>
          <w:lang w:val="pl-Pl"/>
        </w:rPr>
        <w:t>"4e. Ustalając prawo do specjalnego zasiłku opiekuńczego, organ właściwy zwraca się do kierownika ośrodka pomocy społecznej o przeprowadzenie rodzinnego wywiadu środowiskowego, o którym mowa w ustawie z dnia 12 marca 2004 r. o pomocy społecznej, w celu weryfikacji okoliczności dotyczących sprawowania opieki, o której mowa w art. 16a ust. 1.</w:t>
      </w:r>
    </w:p>
    <w:p>
      <w:pPr>
        <w:spacing w:before="25" w:after="0"/>
        <w:ind w:left="746"/>
        <w:jc w:val="both"/>
        <w:textAlignment w:val="auto"/>
      </w:pPr>
      <w:r>
        <w:rPr>
          <w:rFonts w:ascii="Times New Roman"/>
          <w:b w:val="false"/>
          <w:i w:val="false"/>
          <w:color w:val="000000"/>
          <w:sz w:val="24"/>
          <w:lang w:val="pl-Pl"/>
        </w:rPr>
        <w:t>4f. 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sprawowania opieki, o której mowa w art. 16a ust. 1.",</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ust. 5 otrzymuje brzmienie:</w:t>
      </w:r>
    </w:p>
    <w:p>
      <w:pPr>
        <w:spacing w:before="25" w:after="0"/>
        <w:ind w:left="746"/>
        <w:jc w:val="both"/>
        <w:textAlignment w:val="auto"/>
      </w:pPr>
      <w:r>
        <w:rPr>
          <w:rFonts w:ascii="Times New Roman"/>
          <w:b w:val="false"/>
          <w:i w:val="false"/>
          <w:color w:val="000000"/>
          <w:sz w:val="24"/>
          <w:lang w:val="pl-Pl"/>
        </w:rPr>
        <w:t>"5. Minister właściwy do spraw rodziny określi, w drodze rozporządzenia, sposób i tryb postępowania w sprawach o przyznanie świadczeń rodzinnych oraz wzory:</w:t>
      </w:r>
    </w:p>
    <w:p>
      <w:pPr>
        <w:spacing w:before="25" w:after="0"/>
        <w:ind w:left="746"/>
        <w:jc w:val="both"/>
        <w:textAlignment w:val="auto"/>
      </w:pPr>
      <w:r>
        <w:rPr>
          <w:rFonts w:ascii="Times New Roman"/>
          <w:b w:val="false"/>
          <w:i w:val="false"/>
          <w:color w:val="000000"/>
          <w:sz w:val="24"/>
          <w:lang w:val="pl-Pl"/>
        </w:rPr>
        <w:t>1) wniosków o ustalenie prawa do świadczeń rodzinnych,</w:t>
      </w:r>
    </w:p>
    <w:p>
      <w:pPr>
        <w:spacing w:before="25" w:after="0"/>
        <w:ind w:left="746"/>
        <w:jc w:val="both"/>
        <w:textAlignment w:val="auto"/>
      </w:pPr>
      <w:r>
        <w:rPr>
          <w:rFonts w:ascii="Times New Roman"/>
          <w:b w:val="false"/>
          <w:i w:val="false"/>
          <w:color w:val="000000"/>
          <w:sz w:val="24"/>
          <w:lang w:val="pl-Pl"/>
        </w:rPr>
        <w:t>2) oświadczeń o dochodach rodziny, w tym oświadczeń osób rozliczających się na podstawie przepisów o zryczałtowanym podatku dochodowym od niektórych przychodów osiąganych przez osoby fizyczne, oraz zaświadczeń i oświadczeń, o których mowa w ust. 4 pkt 3</w:t>
      </w:r>
    </w:p>
    <w:p>
      <w:pPr>
        <w:spacing w:before="25" w:after="0"/>
        <w:ind w:left="746"/>
        <w:jc w:val="both"/>
        <w:textAlignment w:val="auto"/>
      </w:pPr>
      <w:r>
        <w:rPr>
          <w:rFonts w:ascii="Times New Roman"/>
          <w:b w:val="false"/>
          <w:i w:val="false"/>
          <w:color w:val="000000"/>
          <w:sz w:val="24"/>
          <w:lang w:val="pl-Pl"/>
        </w:rPr>
        <w:t>– kierując się koniecznością zapewnienia prawidłowego przebiegu postępowania w sprawach o przyznanie świadczeń rodzinnych oraz dokumentacji niezbędnej do sprawnej realizacji, również drogą elektroniczną, zadań w zakresie świadczeń rodzinnych.",</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 ust. 10 w pkt 4 kropkę zastępuje się średnikiem i dodaje się pkt 5 w brzmieniu:</w:t>
      </w:r>
    </w:p>
    <w:p>
      <w:pPr>
        <w:spacing w:before="25" w:after="0"/>
        <w:ind w:left="746"/>
        <w:jc w:val="both"/>
        <w:textAlignment w:val="auto"/>
      </w:pPr>
      <w:r>
        <w:rPr>
          <w:rFonts w:ascii="Times New Roman"/>
          <w:b w:val="false"/>
          <w:i w:val="false"/>
          <w:color w:val="000000"/>
          <w:sz w:val="24"/>
          <w:lang w:val="pl-Pl"/>
        </w:rPr>
        <w:t>"5) organowi właściwemu, o którym mowa w art. 2 pkt 11 ustawy z dnia 11 lutego 2016 r. o pomocy państwa w wychowywaniu dzieci (Dz. U. poz. 195), i marszałkowi województwa - w celu weryfikacji danych dotyczących osób ubiegających się o świadczenie wychowawcze, osób pobierających świadczenie wychowawcze oraz członków ich rodzin.";</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w:t>
      </w:r>
      <w:r>
        <w:rPr>
          <w:rFonts w:ascii="Times New Roman"/>
          <w:b w:val="false"/>
          <w:i w:val="false"/>
          <w:color w:val="1b1b1b"/>
          <w:sz w:val="24"/>
          <w:lang w:val="pl-Pl"/>
        </w:rPr>
        <w:t>art. 23b</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wprowadzenie do wyliczenia otrzymuje brzmienie:</w:t>
      </w:r>
    </w:p>
    <w:p>
      <w:pPr>
        <w:spacing w:before="25" w:after="0"/>
        <w:ind w:left="746"/>
        <w:jc w:val="both"/>
        <w:textAlignment w:val="auto"/>
      </w:pPr>
      <w:r>
        <w:rPr>
          <w:rFonts w:ascii="Times New Roman"/>
          <w:b w:val="false"/>
          <w:i w:val="false"/>
          <w:color w:val="000000"/>
          <w:sz w:val="24"/>
          <w:lang w:val="pl-Pl"/>
        </w:rPr>
        <w:t>"Organ właściwy oraz marszałek województwa prowadzący postępowanie w sprawie świadczeń rodzinnych są obowiązani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drogą pisemną, odpowiednio:",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pkt 2 otrzymuje brzmienie:</w:t>
      </w:r>
    </w:p>
    <w:p>
      <w:pPr>
        <w:spacing w:before="25" w:after="0"/>
        <w:ind w:left="746"/>
        <w:jc w:val="both"/>
        <w:textAlignment w:val="auto"/>
      </w:pPr>
      <w:r>
        <w:rPr>
          <w:rFonts w:ascii="Times New Roman"/>
          <w:b w:val="false"/>
          <w:i w:val="false"/>
          <w:color w:val="000000"/>
          <w:sz w:val="24"/>
          <w:lang w:val="pl-Pl"/>
        </w:rPr>
        <w:t>"2) danych, o których mowa w art. 23 ust. 8 pkt 1 lit. a, b, e, g, h oraz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4 zdanie drugie otrzymuje brzmienie:</w:t>
      </w:r>
    </w:p>
    <w:p>
      <w:pPr>
        <w:spacing w:before="25" w:after="0"/>
        <w:ind w:left="746"/>
        <w:jc w:val="both"/>
        <w:textAlignment w:val="auto"/>
      </w:pPr>
      <w:r>
        <w:rPr>
          <w:rFonts w:ascii="Times New Roman"/>
          <w:b w:val="false"/>
          <w:i w:val="false"/>
          <w:color w:val="000000"/>
          <w:sz w:val="24"/>
          <w:lang w:val="pl-Pl"/>
        </w:rPr>
        <w:t>"Organy podatkowe, organy emerytalno-rentowe oraz podmioty prowadzące rejestry publiczne przekazują te informacje niezwłocznie, nie później jednak niż w terminie 7 dni od dnia otrzymania wniosku organu właściwego lub marszałka województwa prowadzącego postępowanie w sprawie świadczeń rodzinnych.";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w:t>
      </w:r>
      <w:r>
        <w:rPr>
          <w:rFonts w:ascii="Times New Roman"/>
          <w:b w:val="false"/>
          <w:i w:val="false"/>
          <w:color w:val="1b1b1b"/>
          <w:sz w:val="24"/>
          <w:lang w:val="pl-Pl"/>
        </w:rPr>
        <w:t>art. 24</w:t>
      </w:r>
      <w:r>
        <w:rPr>
          <w:rFonts w:ascii="Times New Roman"/>
          <w:b w:val="false"/>
          <w:i w:val="false"/>
          <w:color w:val="000000"/>
          <w:sz w:val="24"/>
          <w:lang w:val="pl-Pl"/>
        </w:rPr>
        <w:t xml:space="preserve"> ust. 7 otrzymuje brzmienie:</w:t>
      </w:r>
    </w:p>
    <w:p>
      <w:pPr>
        <w:spacing w:before="25" w:after="0"/>
        <w:ind w:left="373"/>
        <w:jc w:val="both"/>
        <w:textAlignment w:val="auto"/>
      </w:pPr>
      <w:r>
        <w:rPr>
          <w:rFonts w:ascii="Times New Roman"/>
          <w:b w:val="false"/>
          <w:i w:val="false"/>
          <w:color w:val="000000"/>
          <w:sz w:val="24"/>
          <w:lang w:val="pl-Pl"/>
        </w:rPr>
        <w:t>"7. W przypadku gdy uzyskanie dochodu powoduje utratę prawa do świadczeń rodzinnych lub obniżenie ich wysokości, świadczenia nie przysługują lub przysługują w niższej wysokości od miesiąca następującego po pierwszym miesiącu od miesiąca, w którym dochód został osiągnięty.";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w:t>
      </w:r>
      <w:r>
        <w:rPr>
          <w:rFonts w:ascii="Times New Roman"/>
          <w:b w:val="false"/>
          <w:i w:val="false"/>
          <w:color w:val="1b1b1b"/>
          <w:sz w:val="24"/>
          <w:lang w:val="pl-Pl"/>
        </w:rPr>
        <w:t>art. 25</w:t>
      </w:r>
      <w:r>
        <w:rPr>
          <w:rFonts w:ascii="Times New Roman"/>
          <w:b w:val="false"/>
          <w:i w:val="false"/>
          <w:color w:val="000000"/>
          <w:sz w:val="24"/>
          <w:lang w:val="pl-Pl"/>
        </w:rPr>
        <w:t xml:space="preserve"> ust. 3 otrzymuje brzmienie:</w:t>
      </w:r>
    </w:p>
    <w:p>
      <w:pPr>
        <w:spacing w:before="25" w:after="0"/>
        <w:ind w:left="373"/>
        <w:jc w:val="both"/>
        <w:textAlignment w:val="auto"/>
      </w:pPr>
      <w:r>
        <w:rPr>
          <w:rFonts w:ascii="Times New Roman"/>
          <w:b w:val="false"/>
          <w:i w:val="false"/>
          <w:color w:val="000000"/>
          <w:sz w:val="24"/>
          <w:lang w:val="pl-Pl"/>
        </w:rPr>
        <w:t>"3. Osoby otrzymujące świadczenia rodzinne, instytucje publiczne i organizacje pozarządowe są obowiązane do udzielania, na żądanie organu właściwego lub marszałka województwa, wyjaśnień oraz informacji co do okoliczności mających wpływ na prawo do świadczeń rodzinnych.";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1b1b1b"/>
          <w:sz w:val="24"/>
          <w:lang w:val="pl-Pl"/>
        </w:rPr>
        <w:t>art. 28</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28. 1. Organ właściwy lub marszałek województwa odmawiają przyznania prawa do świadczenia pielęgnacyjnego lub specjalnego zasiłku opiekuńczego, jeżeli osoba ubiegająca się o to świadczenie lub ten zasiłek uniemożliwi przeprowadzenie wywiadu, o którym mowa odpowiednio w art. 23 ust. 4aa lub 4e, lub nie udzieli podczas tego wywiadu wyjaśnień co do okoliczności objętych wywiadem.</w:t>
      </w:r>
    </w:p>
    <w:p>
      <w:pPr>
        <w:spacing w:before="25" w:after="0"/>
        <w:ind w:left="373"/>
        <w:jc w:val="both"/>
        <w:textAlignment w:val="auto"/>
      </w:pPr>
      <w:r>
        <w:rPr>
          <w:rFonts w:ascii="Times New Roman"/>
          <w:b w:val="false"/>
          <w:i w:val="false"/>
          <w:color w:val="000000"/>
          <w:sz w:val="24"/>
          <w:lang w:val="pl-Pl"/>
        </w:rPr>
        <w:t>2. Wypłata świadczenia pielęgnacyjnego lub specjalnego zasiłku opiekuńczego podlega wstrzymaniu, jeżeli osoba otrzymująca to świadczenie lub ten zasiłek uniemożliwiła przeprowadzenie wywiadu, o którym mowa w art. 23 ust. 4aa, 4e lub 4f, lub nie udzieliła podczas tego wywiadu wyjaśnień.</w:t>
      </w:r>
    </w:p>
    <w:p>
      <w:pPr>
        <w:spacing w:before="25" w:after="0"/>
        <w:ind w:left="373"/>
        <w:jc w:val="both"/>
        <w:textAlignment w:val="auto"/>
      </w:pPr>
      <w:r>
        <w:rPr>
          <w:rFonts w:ascii="Times New Roman"/>
          <w:b w:val="false"/>
          <w:i w:val="false"/>
          <w:color w:val="000000"/>
          <w:sz w:val="24"/>
          <w:lang w:val="pl-Pl"/>
        </w:rPr>
        <w:t>3. Wstrzymuje się wypłatę świadczeń rodzinnych, jeżeli osoba, o której mowa w art. 23 ust. 1, odmówiła udzielenia lub nie udzieliła, w wyznaczonym terminie, wyjaśnień co do okoliczności mających wpływ na prawo do świadczeń rodzinnych.</w:t>
      </w:r>
    </w:p>
    <w:p>
      <w:pPr>
        <w:spacing w:before="25" w:after="0"/>
        <w:ind w:left="373"/>
        <w:jc w:val="both"/>
        <w:textAlignment w:val="auto"/>
      </w:pPr>
      <w:r>
        <w:rPr>
          <w:rFonts w:ascii="Times New Roman"/>
          <w:b w:val="false"/>
          <w:i w:val="false"/>
          <w:color w:val="000000"/>
          <w:sz w:val="24"/>
          <w:lang w:val="pl-Pl"/>
        </w:rPr>
        <w:t>4. W przypadku przeprowadzenia wywiadu lub udzielenia wyjaśnień, o których mowa w ust. 2 i 3, świadczenia rodzinne wypłaca się od miesiąca, w którym przeprowadzono wywiad lub wpłynęły wyjaśnienia, do końca okresu zasiłkowego, jeżeli osoba spełnia warunki określone w ustawie.</w:t>
      </w:r>
    </w:p>
    <w:p>
      <w:pPr>
        <w:spacing w:before="25" w:after="0"/>
        <w:ind w:left="373"/>
        <w:jc w:val="both"/>
        <w:textAlignment w:val="auto"/>
      </w:pPr>
      <w:r>
        <w:rPr>
          <w:rFonts w:ascii="Times New Roman"/>
          <w:b w:val="false"/>
          <w:i w:val="false"/>
          <w:color w:val="000000"/>
          <w:sz w:val="24"/>
          <w:lang w:val="pl-Pl"/>
        </w:rPr>
        <w:t>5. Wstrzymuje się wypłatę świadczeń rodzinnych, jeżeli osoba, o której mowa w art. 23 ust. 1, nie podejmuje świadczeń rodzinnych przez trzy kolejne miesiące kalendarzowe.</w:t>
      </w:r>
    </w:p>
    <w:p>
      <w:pPr>
        <w:spacing w:before="25" w:after="0"/>
        <w:ind w:left="373"/>
        <w:jc w:val="both"/>
        <w:textAlignment w:val="auto"/>
      </w:pPr>
      <w:r>
        <w:rPr>
          <w:rFonts w:ascii="Times New Roman"/>
          <w:b w:val="false"/>
          <w:i w:val="false"/>
          <w:color w:val="000000"/>
          <w:sz w:val="24"/>
          <w:lang w:val="pl-Pl"/>
        </w:rPr>
        <w:t>6. W przypadku zgłoszenia się osoby po upływie trzech miesięcy wypłaca się jej świadczenia za cały okres wstrzymania, jeżeli osoba spełnia warunki określone w ustawie.</w:t>
      </w:r>
    </w:p>
    <w:p>
      <w:pPr>
        <w:spacing w:before="25" w:after="0"/>
        <w:ind w:left="373"/>
        <w:jc w:val="both"/>
        <w:textAlignment w:val="auto"/>
      </w:pPr>
      <w:r>
        <w:rPr>
          <w:rFonts w:ascii="Times New Roman"/>
          <w:b w:val="false"/>
          <w:i w:val="false"/>
          <w:color w:val="000000"/>
          <w:sz w:val="24"/>
          <w:lang w:val="pl-Pl"/>
        </w:rPr>
        <w:t>7. Jeżeli wznowienie wypłaty wstrzymanych świadczeń rodzinnych nie nastąpi do końca okresu zasiłkowego, prawo do świadczeń rodzinnych wygasa.";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w </w:t>
      </w:r>
      <w:r>
        <w:rPr>
          <w:rFonts w:ascii="Times New Roman"/>
          <w:b w:val="false"/>
          <w:i w:val="false"/>
          <w:color w:val="1b1b1b"/>
          <w:sz w:val="24"/>
          <w:lang w:val="pl-Pl"/>
        </w:rPr>
        <w:t>art. 30</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 ust. 2a dodaje się ust. 2b w brzmieniu:</w:t>
      </w:r>
    </w:p>
    <w:p>
      <w:pPr>
        <w:spacing w:before="25" w:after="0"/>
        <w:ind w:left="746"/>
        <w:jc w:val="both"/>
        <w:textAlignment w:val="auto"/>
      </w:pPr>
      <w:r>
        <w:rPr>
          <w:rFonts w:ascii="Times New Roman"/>
          <w:b w:val="false"/>
          <w:i w:val="false"/>
          <w:color w:val="000000"/>
          <w:sz w:val="24"/>
          <w:lang w:val="pl-Pl"/>
        </w:rPr>
        <w:t>"2b. Od kwot nienależnie pobranych świadczeń rodzinnych, o których mowa w ust. 2 pkt 1-3 i 5, naliczane są odsetki ustawowe za opóźnienie.",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4 otrzymuje brzmienie:</w:t>
      </w:r>
    </w:p>
    <w:p>
      <w:pPr>
        <w:spacing w:before="25" w:after="0"/>
        <w:ind w:left="746"/>
        <w:jc w:val="both"/>
        <w:textAlignment w:val="auto"/>
      </w:pPr>
      <w:r>
        <w:rPr>
          <w:rFonts w:ascii="Times New Roman"/>
          <w:b w:val="false"/>
          <w:i w:val="false"/>
          <w:color w:val="000000"/>
          <w:sz w:val="24"/>
          <w:lang w:val="pl-Pl"/>
        </w:rPr>
        <w:t>"4. Bieg przedawnienia przerywa:</w:t>
      </w:r>
    </w:p>
    <w:p>
      <w:pPr>
        <w:spacing w:before="25" w:after="0"/>
        <w:ind w:left="746"/>
        <w:jc w:val="both"/>
        <w:textAlignment w:val="auto"/>
      </w:pPr>
      <w:r>
        <w:rPr>
          <w:rFonts w:ascii="Times New Roman"/>
          <w:b w:val="false"/>
          <w:i w:val="false"/>
          <w:color w:val="000000"/>
          <w:sz w:val="24"/>
          <w:lang w:val="pl-Pl"/>
        </w:rPr>
        <w:t>1) odroczenie terminu płatności należności,</w:t>
      </w:r>
    </w:p>
    <w:p>
      <w:pPr>
        <w:spacing w:before="25" w:after="0"/>
        <w:ind w:left="746"/>
        <w:jc w:val="both"/>
        <w:textAlignment w:val="auto"/>
      </w:pPr>
      <w:r>
        <w:rPr>
          <w:rFonts w:ascii="Times New Roman"/>
          <w:b w:val="false"/>
          <w:i w:val="false"/>
          <w:color w:val="000000"/>
          <w:sz w:val="24"/>
          <w:lang w:val="pl-Pl"/>
        </w:rPr>
        <w:t>2) rozłożenie spłaty należności na raty,</w:t>
      </w:r>
    </w:p>
    <w:p>
      <w:pPr>
        <w:spacing w:before="25" w:after="0"/>
        <w:ind w:left="746"/>
        <w:jc w:val="both"/>
        <w:textAlignment w:val="auto"/>
      </w:pPr>
      <w:r>
        <w:rPr>
          <w:rFonts w:ascii="Times New Roman"/>
          <w:b w:val="false"/>
          <w:i w:val="false"/>
          <w:color w:val="000000"/>
          <w:sz w:val="24"/>
          <w:lang w:val="pl-Pl"/>
        </w:rPr>
        <w:t>3) zastosowanie środka egzekucyjnego, o którym dłużnik został powiadomiony</w:t>
      </w:r>
    </w:p>
    <w:p>
      <w:pPr>
        <w:spacing w:before="25" w:after="0"/>
        <w:ind w:left="746"/>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6 otrzymuje brzmienie:</w:t>
      </w:r>
    </w:p>
    <w:p>
      <w:pPr>
        <w:spacing w:before="25" w:after="0"/>
        <w:ind w:left="746"/>
        <w:jc w:val="both"/>
        <w:textAlignment w:val="auto"/>
      </w:pPr>
      <w:r>
        <w:rPr>
          <w:rFonts w:ascii="Times New Roman"/>
          <w:b w:val="false"/>
          <w:i w:val="false"/>
          <w:color w:val="000000"/>
          <w:sz w:val="24"/>
          <w:lang w:val="pl-Pl"/>
        </w:rPr>
        <w:t>"6. Kwoty nienależnie pobranych świadczeń rodzinnych ustalone ostateczną decyzją podlegają potrąceniu z wypłacanych świadczeń rodzinnych, wypłacanych zasiłków dla opiekunów, o których mowa w ustawie z dnia 4 kwietnia 2014 r. o ustaleniu i wypłacie zasiłków dla opiekunów, oraz wypłacanego świadczenia wychowawczego.",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ust. 8 zdanie pierwsze otrzymuje brzmienie:</w:t>
      </w:r>
    </w:p>
    <w:p>
      <w:pPr>
        <w:spacing w:before="25" w:after="0"/>
        <w:ind w:left="746"/>
        <w:jc w:val="both"/>
        <w:textAlignment w:val="auto"/>
      </w:pPr>
      <w:r>
        <w:rPr>
          <w:rFonts w:ascii="Times New Roman"/>
          <w:b w:val="false"/>
          <w:i w:val="false"/>
          <w:color w:val="000000"/>
          <w:sz w:val="24"/>
          <w:lang w:val="pl-Pl"/>
        </w:rPr>
        <w:t>"Kwoty nienależnie pobranych świadczeń rodzinnych podlegają zwrotowi łącznie z odsetkami ustawowymi za opóźnienie na rachunek bankowy wskazany przez organ właściwy.";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w </w:t>
      </w:r>
      <w:r>
        <w:rPr>
          <w:rFonts w:ascii="Times New Roman"/>
          <w:b w:val="false"/>
          <w:i w:val="false"/>
          <w:color w:val="1b1b1b"/>
          <w:sz w:val="24"/>
          <w:lang w:val="pl-Pl"/>
        </w:rPr>
        <w:t>art. 32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1b otrzymuje brzmienie:</w:t>
      </w:r>
    </w:p>
    <w:p>
      <w:pPr>
        <w:spacing w:before="25" w:after="0"/>
        <w:ind w:left="746"/>
        <w:jc w:val="both"/>
        <w:textAlignment w:val="auto"/>
      </w:pPr>
      <w:r>
        <w:rPr>
          <w:rFonts w:ascii="Times New Roman"/>
          <w:b w:val="false"/>
          <w:i w:val="false"/>
          <w:color w:val="000000"/>
          <w:sz w:val="24"/>
          <w:lang w:val="pl-Pl"/>
        </w:rPr>
        <w:t>"1b. Wszczęcie postępowania w sprawie zmiany decyzji ustalającej prawo do świadczeń rodzinnych na korzyść strony, w zakresie zmiany wysokości świadczeń, następuje z urzędu.",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1d otrzymuje brzmienie:</w:t>
      </w:r>
    </w:p>
    <w:p>
      <w:pPr>
        <w:spacing w:before="25" w:after="0"/>
        <w:ind w:left="746"/>
        <w:jc w:val="both"/>
        <w:textAlignment w:val="auto"/>
      </w:pPr>
      <w:r>
        <w:rPr>
          <w:rFonts w:ascii="Times New Roman"/>
          <w:b w:val="false"/>
          <w:i w:val="false"/>
          <w:color w:val="000000"/>
          <w:sz w:val="24"/>
          <w:lang w:val="pl-Pl"/>
        </w:rPr>
        <w:t>"1d. Decyzje przyznające świadczenia rodzinne oraz decyzje w sprawie zmiany wysokości świadczeń rodzinnych na korzyść strony są natychmiast wykonalne.".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12 marca 2004 r. o pomocy społecznej (Dz. U. z 2015 r. poz. 163, z późn. zm.)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8</w:t>
      </w:r>
      <w:r>
        <w:rPr>
          <w:rFonts w:ascii="Times New Roman"/>
          <w:b w:val="false"/>
          <w:i w:val="false"/>
          <w:color w:val="000000"/>
          <w:sz w:val="24"/>
          <w:lang w:val="pl-Pl"/>
        </w:rPr>
        <w:t xml:space="preserve"> w ust. 4 w pkt 6 kropkę zastępuje się średnikiem i dodaje się pkt 7 w brzmieniu:</w:t>
      </w:r>
    </w:p>
    <w:p>
      <w:pPr>
        <w:spacing w:before="25" w:after="0"/>
        <w:ind w:left="373"/>
        <w:jc w:val="both"/>
        <w:textAlignment w:val="auto"/>
      </w:pPr>
      <w:r>
        <w:rPr>
          <w:rFonts w:ascii="Times New Roman"/>
          <w:b w:val="false"/>
          <w:i w:val="false"/>
          <w:color w:val="000000"/>
          <w:sz w:val="24"/>
          <w:lang w:val="pl-Pl"/>
        </w:rPr>
        <w:t>"7) świadczenia wychowawczego, o którym mowa w ustawie z dnia 11 lutego 2016 r. o pomocy państwa w wychowywaniu dzieci (Dz. U. poz. 195), oraz dodatku wychowawczego, o którym mowa w ustawie z dnia 9 czerwca 2011 r. o wspieraniu rodziny i systemie pieczy zastępczej (Dz. U. z 2015 r. poz. 332,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23a</w:t>
      </w:r>
      <w:r>
        <w:rPr>
          <w:rFonts w:ascii="Times New Roman"/>
          <w:b w:val="false"/>
          <w:i w:val="false"/>
          <w:color w:val="000000"/>
          <w:sz w:val="24"/>
          <w:lang w:val="pl-Pl"/>
        </w:rPr>
        <w:t xml:space="preserve"> w ust. 3 w pkt 4 kropkę zastępuje się średnikiem i dodaje się pkt 5 w brzmieniu:</w:t>
      </w:r>
    </w:p>
    <w:p>
      <w:pPr>
        <w:spacing w:before="25" w:after="0"/>
        <w:ind w:left="373"/>
        <w:jc w:val="both"/>
        <w:textAlignment w:val="auto"/>
      </w:pPr>
      <w:r>
        <w:rPr>
          <w:rFonts w:ascii="Times New Roman"/>
          <w:b w:val="false"/>
          <w:i w:val="false"/>
          <w:color w:val="000000"/>
          <w:sz w:val="24"/>
          <w:lang w:val="pl-Pl"/>
        </w:rPr>
        <w:t>"5) organ właściwy, o którym mowa w art. 2 pkt 11 ustawy z dnia 11 lutego 2016 r. o pomocy państwa w wychowywaniu dzieci, i marszałek województwa - w celu weryfikacji danych dotyczących osób ubiegających się o świadczenie wychowawcze, osób pobierających świadczenie wychowawcze oraz członków ich rodzin.";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107</w:t>
      </w:r>
      <w:r>
        <w:rPr>
          <w:rFonts w:ascii="Times New Roman"/>
          <w:b w:val="false"/>
          <w:i w:val="false"/>
          <w:color w:val="000000"/>
          <w:sz w:val="24"/>
          <w:lang w:val="pl-Pl"/>
        </w:rPr>
        <w:t xml:space="preserve"> po ust. 1 dodaje się ust. 1a i 1b w brzmieniu:</w:t>
      </w:r>
    </w:p>
    <w:p>
      <w:pPr>
        <w:spacing w:before="25" w:after="0"/>
        <w:ind w:left="373"/>
        <w:jc w:val="both"/>
        <w:textAlignment w:val="auto"/>
      </w:pPr>
      <w:r>
        <w:rPr>
          <w:rFonts w:ascii="Times New Roman"/>
          <w:b w:val="false"/>
          <w:i w:val="false"/>
          <w:color w:val="000000"/>
          <w:sz w:val="24"/>
          <w:lang w:val="pl-Pl"/>
        </w:rPr>
        <w:t>"1a. Rodzinny wywiad środowiskowy przeprowadza się również na podstawie:</w:t>
      </w:r>
    </w:p>
    <w:p>
      <w:pPr>
        <w:spacing w:before="25" w:after="0"/>
        <w:ind w:left="373"/>
        <w:jc w:val="both"/>
        <w:textAlignment w:val="auto"/>
      </w:pPr>
      <w:r>
        <w:rPr>
          <w:rFonts w:ascii="Times New Roman"/>
          <w:b w:val="false"/>
          <w:i w:val="false"/>
          <w:color w:val="000000"/>
          <w:sz w:val="24"/>
          <w:lang w:val="pl-Pl"/>
        </w:rPr>
        <w:t>1) art. 23 ust. 4aa ustawy z dnia 28 listopada 2003 r. o świadczeniach rodzinnych u osoby ubiegającej się o świadczenie pielęgnacyjne lub osoby pobierającej to świadczenie w celu weryfikacji wątpliwości dotyczących okoliczności związanej z niepodejmowaniem lub rezygnacją z zatrudnienia lub innej pracy zarobkowej oraz sprawowaniem faktycznej opieki nad osobą, na którą ubiega się lub pobiera świadczenie pielęgnacyjne;</w:t>
      </w:r>
    </w:p>
    <w:p>
      <w:pPr>
        <w:spacing w:before="25" w:after="0"/>
        <w:ind w:left="373"/>
        <w:jc w:val="both"/>
        <w:textAlignment w:val="auto"/>
      </w:pPr>
      <w:r>
        <w:rPr>
          <w:rFonts w:ascii="Times New Roman"/>
          <w:b w:val="false"/>
          <w:i w:val="false"/>
          <w:color w:val="000000"/>
          <w:sz w:val="24"/>
          <w:lang w:val="pl-Pl"/>
        </w:rPr>
        <w:t>2) art. 23 ust. 4e i 4f ustawy z dnia 28 listopada 2003 r. o świadczeniach rodzinnych u osoby ubiegającej się o specjalny zasiłek opiekuńczy lub osoby pobierającej to świadczenie w celu weryfikacji okoliczności dotyczących spełniania warunku niepodejmowania lub rezygnacji z zatrudnienia lub innej pracy zarobkowej oraz sprawowania faktycznej opieki nad osobą, na którą ubiega się lub pobiera specjalny zasiłek opiekuńczy;</w:t>
      </w:r>
    </w:p>
    <w:p>
      <w:pPr>
        <w:spacing w:before="25" w:after="0"/>
        <w:ind w:left="373"/>
        <w:jc w:val="both"/>
        <w:textAlignment w:val="auto"/>
      </w:pPr>
      <w:r>
        <w:rPr>
          <w:rFonts w:ascii="Times New Roman"/>
          <w:b w:val="false"/>
          <w:i w:val="false"/>
          <w:color w:val="000000"/>
          <w:sz w:val="24"/>
          <w:lang w:val="pl-Pl"/>
        </w:rPr>
        <w:t>3) art. 15 ustawy z dnia 11 lutego 2016 r. o pomocy państwa w wychowywaniu dzieci u osoby ubiegającej się o świadczenie wychowawcze lub osoby pobierającej to świadczenie w celu weryfikacji wątpliwości dotyczących sprawowania opieki nad dzieckiem, wydatkowania świadczenia wychowawczego niezgodnie z celem lub marnotrawienia świadczenia wychowawczego.</w:t>
      </w:r>
    </w:p>
    <w:p>
      <w:pPr>
        <w:spacing w:before="25" w:after="0"/>
        <w:ind w:left="373"/>
        <w:jc w:val="both"/>
        <w:textAlignment w:val="auto"/>
      </w:pPr>
      <w:r>
        <w:rPr>
          <w:rFonts w:ascii="Times New Roman"/>
          <w:b w:val="false"/>
          <w:i w:val="false"/>
          <w:color w:val="000000"/>
          <w:sz w:val="24"/>
          <w:lang w:val="pl-Pl"/>
        </w:rPr>
        <w:t>1b. W sprawach, o których mowa w ust. 1 i 1a, wypełnia się odpowiednie części kwestionariusza wywiadu.".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listopada 2006 r. o opłacie skarbowej (Dz. U. z 2015 r. poz. 783, z późn. zm.) w </w:t>
      </w:r>
      <w:r>
        <w:rPr>
          <w:rFonts w:ascii="Times New Roman"/>
          <w:b w:val="false"/>
          <w:i w:val="false"/>
          <w:color w:val="1b1b1b"/>
          <w:sz w:val="24"/>
          <w:lang w:val="pl-Pl"/>
        </w:rPr>
        <w:t>art. 2</w:t>
      </w:r>
      <w:r>
        <w:rPr>
          <w:rFonts w:ascii="Times New Roman"/>
          <w:b w:val="false"/>
          <w:i w:val="false"/>
          <w:color w:val="000000"/>
          <w:sz w:val="24"/>
          <w:lang w:val="pl-Pl"/>
        </w:rPr>
        <w:t xml:space="preserve"> w ust. 1 w pkt 1 lit. c otrzymuje brzmienie:</w:t>
      </w:r>
    </w:p>
    <w:p>
      <w:pPr>
        <w:spacing w:before="25" w:after="0"/>
        <w:ind w:left="0"/>
        <w:jc w:val="both"/>
        <w:textAlignment w:val="auto"/>
      </w:pPr>
      <w:r>
        <w:rPr>
          <w:rFonts w:ascii="Times New Roman"/>
          <w:b w:val="false"/>
          <w:i w:val="false"/>
          <w:color w:val="000000"/>
          <w:sz w:val="24"/>
          <w:lang w:val="pl-Pl"/>
        </w:rPr>
        <w:t>"c) świadczeń socjalnych oraz w sprawach załatwianych na podstawie przepisów o pomocy społecznej, przepisów o wspieraniu rodziny i systemie pieczy zastępczej, przepisów o zatrudnieniu socjalnym oraz przepisów o pomocy państwa w wychowywaniu dzieci,".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2007 r. o pomocy osobom uprawnionym do alimentów (Dz. U. z 2016 r. poz. 169)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6 otrzymuje brzmienie:</w:t>
      </w:r>
    </w:p>
    <w:p>
      <w:pPr>
        <w:spacing w:before="25" w:after="0"/>
        <w:ind w:left="746"/>
        <w:jc w:val="both"/>
        <w:textAlignment w:val="auto"/>
      </w:pPr>
      <w:r>
        <w:rPr>
          <w:rFonts w:ascii="Times New Roman"/>
          <w:b w:val="false"/>
          <w:i w:val="false"/>
          <w:color w:val="000000"/>
          <w:sz w:val="24"/>
          <w:lang w:val="pl-Pl"/>
        </w:rPr>
        <w:t>"6) instytucji zapewniającej całodobowe utrzymanie - oznacza to dom pomocy społecznej, młodzieżowy ośrodek wychowawczy, schronisko dla nieletnich, zakład poprawczy, areszt śledczy, zakład karny, a także szkołę wojskową lub inną szkołę, jeżeli instytucje te zapewniają nieodpłatne pełne utrzymanie;",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13 otrzymuje brzmienie:</w:t>
      </w:r>
    </w:p>
    <w:p>
      <w:pPr>
        <w:spacing w:before="25" w:after="0"/>
        <w:ind w:left="746"/>
        <w:jc w:val="both"/>
        <w:textAlignment w:val="auto"/>
      </w:pPr>
      <w:r>
        <w:rPr>
          <w:rFonts w:ascii="Times New Roman"/>
          <w:b w:val="false"/>
          <w:i w:val="false"/>
          <w:color w:val="000000"/>
          <w:sz w:val="24"/>
          <w:lang w:val="pl-Pl"/>
        </w:rPr>
        <w:t>"13) szkole - oznacza to szkołę podstawową, gimnazjum, szkołę ponadgimnazjalną oraz szkołę artystyczną, w której realizowany jest obowiązek szkolny i obowiązek nauki, a także młodzieżowy ośrodek socjoterapii, specjalny ośrodek szkolno-wychowawczy, specjalny ośrodek wychowawczy dla dzieci i młodzieży wymagających stosowania specjalnej organizacji nauki, metod pracy i wychowania, a także ośrodek umożliwiający dzieciom i młodzieży upośledzonym umysłowo w stopniu głębokim oraz dzieciom i młodzieży z upośledzeniem umysłowym z niepełnosprawnościami sprzężonymi realizację obowiązku rocznego przygotowania przedszkolnego, obowiązku szkolnego i obowiązku nauki;",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pkt 16 lit. c otrzymuje brzmienie:</w:t>
      </w:r>
    </w:p>
    <w:p>
      <w:pPr>
        <w:spacing w:before="25" w:after="0"/>
        <w:ind w:left="746"/>
        <w:jc w:val="both"/>
        <w:textAlignment w:val="auto"/>
      </w:pPr>
      <w:r>
        <w:rPr>
          <w:rFonts w:ascii="Times New Roman"/>
          <w:b w:val="false"/>
          <w:i w:val="false"/>
          <w:color w:val="000000"/>
          <w:sz w:val="24"/>
          <w:lang w:val="pl-Pl"/>
        </w:rPr>
        <w:t>"c) stałą albo długotrwałą niezdolność do pracy w gospodarstwie rolnym i do samodzielnej egzystencji albo trwałą lub okresową całkowitą niezdolność do pracy w gospodarstwie rolnym i do samodzielnej egzystencji, orzeczoną na podstawie przepisów o ubezpieczeniu społecznym rolników w celu uzyskania świadczeń określonych w tych przepisach,",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pkt 17 w lit. h średnik zastępuje się przecinkiem i dodaje się lit. i w brzmieniu:</w:t>
      </w:r>
    </w:p>
    <w:p>
      <w:pPr>
        <w:spacing w:before="25" w:after="0"/>
        <w:ind w:left="746"/>
        <w:jc w:val="both"/>
        <w:textAlignment w:val="auto"/>
      </w:pPr>
      <w:r>
        <w:rPr>
          <w:rFonts w:ascii="Times New Roman"/>
          <w:b w:val="false"/>
          <w:i w:val="false"/>
          <w:color w:val="000000"/>
          <w:sz w:val="24"/>
          <w:lang w:val="pl-Pl"/>
        </w:rPr>
        <w:t>"i) utratą stypendium doktoranckiego określonego w art. 200 ust. 1 ustawy z dnia 27 lipca 2005 r. - Prawo o szkolnictwie wyższym (Dz. U. z 2012 r. poz. 572, z późn. zm.);",</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pkt 18 w lit. h kropkę zastępuje się przecinkiem i dodaje się lit. i w brzmieniu:</w:t>
      </w:r>
    </w:p>
    <w:p>
      <w:pPr>
        <w:spacing w:before="25" w:after="0"/>
        <w:ind w:left="746"/>
        <w:jc w:val="both"/>
        <w:textAlignment w:val="auto"/>
      </w:pPr>
      <w:r>
        <w:rPr>
          <w:rFonts w:ascii="Times New Roman"/>
          <w:b w:val="false"/>
          <w:i w:val="false"/>
          <w:color w:val="000000"/>
          <w:sz w:val="24"/>
          <w:lang w:val="pl-Pl"/>
        </w:rPr>
        <w:t>"i) uzyskaniem stypendium doktoranckiego określonego w art. 200 ust. 1 ustawy z dnia 27 lipca 2005 r. - Prawo o szkolnictwie wyższym.";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9</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4 i 4a otrzymują brzmienie:</w:t>
      </w:r>
    </w:p>
    <w:p>
      <w:pPr>
        <w:spacing w:before="25" w:after="0"/>
        <w:ind w:left="746"/>
        <w:jc w:val="both"/>
        <w:textAlignment w:val="auto"/>
      </w:pPr>
      <w:r>
        <w:rPr>
          <w:rFonts w:ascii="Times New Roman"/>
          <w:b w:val="false"/>
          <w:i w:val="false"/>
          <w:color w:val="000000"/>
          <w:sz w:val="24"/>
          <w:lang w:val="pl-Pl"/>
        </w:rPr>
        <w:t>"4. W przypadku uzyskania dochodu przez członka rodziny w roku kalendarzowym poprzedzającym okres świadczeniowy, ustalając dochód członka rodziny, osiągnięty w tym roku dochód dzieli się przez liczbę miesięcy, w których dochód był uzyskiwany, jeżeli dochód ten jest uzyskiwany w okresie, na który ustalane lub weryfikowane jest prawo do świadczeń z funduszu alimentacyjnego.</w:t>
      </w:r>
    </w:p>
    <w:p>
      <w:pPr>
        <w:spacing w:before="25" w:after="0"/>
        <w:ind w:left="746"/>
        <w:jc w:val="both"/>
        <w:textAlignment w:val="auto"/>
      </w:pPr>
      <w:r>
        <w:rPr>
          <w:rFonts w:ascii="Times New Roman"/>
          <w:b w:val="false"/>
          <w:i w:val="false"/>
          <w:color w:val="000000"/>
          <w:sz w:val="24"/>
          <w:lang w:val="pl-Pl"/>
        </w:rPr>
        <w:t>4a. W przypadku uzyskania dochodu przez członka rodziny po roku kalendarzowym poprzedzającym okres świadczeniowy jego dochód ustala się na podstawie dochodu członka rodziny, powiększonego o kwotę osiągniętego dochodu za miesiąc następujący po miesiącu, w którym nastąpiło uzyskanie dochodu, jeżeli dochód ten jest uzyskiwany w okresie, na który ustalane lub weryfikowane jest prawo do świadczeń z funduszu alimentacyjnego.",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6 otrzymuje brzmienie:</w:t>
      </w:r>
    </w:p>
    <w:p>
      <w:pPr>
        <w:spacing w:before="25" w:after="0"/>
        <w:ind w:left="746"/>
        <w:jc w:val="both"/>
        <w:textAlignment w:val="auto"/>
      </w:pPr>
      <w:r>
        <w:rPr>
          <w:rFonts w:ascii="Times New Roman"/>
          <w:b w:val="false"/>
          <w:i w:val="false"/>
          <w:color w:val="000000"/>
          <w:sz w:val="24"/>
          <w:lang w:val="pl-Pl"/>
        </w:rPr>
        <w:t>"6. W przypadku gdy członek rodziny jest umieszczony w pieczy zastępczej lub w instytucji zapewniającej całodobowe utrzymanie, ustalając dochód rodziny w przeliczeniu na osobę, nie uwzględnia się osoby umieszczonej w pieczy zastępczej lub w instytucji zapewniającej całodobowe utrzymanie.";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15</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3a i 3b otrzymują brzmienie:</w:t>
      </w:r>
    </w:p>
    <w:p>
      <w:pPr>
        <w:spacing w:before="25" w:after="0"/>
        <w:ind w:left="746"/>
        <w:jc w:val="both"/>
        <w:textAlignment w:val="auto"/>
      </w:pPr>
      <w:r>
        <w:rPr>
          <w:rFonts w:ascii="Times New Roman"/>
          <w:b w:val="false"/>
          <w:i w:val="false"/>
          <w:color w:val="000000"/>
          <w:sz w:val="24"/>
          <w:lang w:val="pl-Pl"/>
        </w:rPr>
        <w:t>"3a. Wniosek i załączniki do wniosku określone w ust. 4 mogą być składane drogą elektroniczną za pomocą systemu teleinformatycznego utworzonego przez ministra właściwego do spraw rodziny lub systemu teleinformatycznego wskazanego w informacji zamieszczonej na stronie podmiotowej Biuletynu Informacji Publicznej ministra właściwego do spraw rodziny po uzgodnieniu z ministrem właściwym do spraw informatyzacji.</w:t>
      </w:r>
    </w:p>
    <w:p>
      <w:pPr>
        <w:spacing w:before="25" w:after="0"/>
        <w:ind w:left="746"/>
        <w:jc w:val="both"/>
        <w:textAlignment w:val="auto"/>
      </w:pPr>
      <w:r>
        <w:rPr>
          <w:rFonts w:ascii="Times New Roman"/>
          <w:b w:val="false"/>
          <w:i w:val="false"/>
          <w:color w:val="000000"/>
          <w:sz w:val="24"/>
          <w:lang w:val="pl-Pl"/>
        </w:rPr>
        <w:t>3b. Wniosek i załączniki do wniosku określone w ust. 4 składane w postaci elektronicznej uwierzytelnia się przy użyciu mechanizmów określonych w art. 20a ust. 1 lub 2 ustawy z dnia 17 lutego 2005 r. o informatyzacji działalności podmiotów realizujących zadania publiczne (Dz. U. z 2014 r. poz. 1114).",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3c dodaje się ust. 3d-3f w brzmieniu:</w:t>
      </w:r>
    </w:p>
    <w:p>
      <w:pPr>
        <w:spacing w:before="25" w:after="0"/>
        <w:ind w:left="746"/>
        <w:jc w:val="both"/>
        <w:textAlignment w:val="auto"/>
      </w:pPr>
      <w:r>
        <w:rPr>
          <w:rFonts w:ascii="Times New Roman"/>
          <w:b w:val="false"/>
          <w:i w:val="false"/>
          <w:color w:val="000000"/>
          <w:sz w:val="24"/>
          <w:lang w:val="pl-Pl"/>
        </w:rPr>
        <w:t>"3d. W przypadku wniosku składanego w postaci elektronicznej uwierzytelnianego przy użyciu mechanizmów określonych w art. 20a ust. 1 lub 2 ustawy z dnia 17 lutego 2005 r. o informatyzacji działalności podmiotów realizujących zadania publiczne, po wpisaniu do formularza wniosku numerów PESEL wnioskodawcy i członków jego rodziny, formularz wniosku może być uzupełniony o dane zgromadzone w rejestrze PESEL w zakresie imion, nazwiska, miejsca urodzenia, daty urodzenia, stanu cywilnego, obywatelstwa i płci wnioskodawcy i członków jego rodziny.</w:t>
      </w:r>
    </w:p>
    <w:p>
      <w:pPr>
        <w:spacing w:before="25" w:after="0"/>
        <w:ind w:left="746"/>
        <w:jc w:val="both"/>
        <w:textAlignment w:val="auto"/>
      </w:pPr>
      <w:r>
        <w:rPr>
          <w:rFonts w:ascii="Times New Roman"/>
          <w:b w:val="false"/>
          <w:i w:val="false"/>
          <w:color w:val="000000"/>
          <w:sz w:val="24"/>
          <w:lang w:val="pl-Pl"/>
        </w:rPr>
        <w:t>3e. Wniosku nie uzupełnia się o dane zgromadzone w rejestrze PESEL, jeżeli w oparciu o dane z rejestru PESEL i rejestru stanu cywilnego nie można stwierdzić stopnia pokrewieństwa pomiędzy wnioskodawcą a członkami jego rodziny.</w:t>
      </w:r>
    </w:p>
    <w:p>
      <w:pPr>
        <w:spacing w:before="25" w:after="0"/>
        <w:ind w:left="746"/>
        <w:jc w:val="both"/>
        <w:textAlignment w:val="auto"/>
      </w:pPr>
      <w:r>
        <w:rPr>
          <w:rFonts w:ascii="Times New Roman"/>
          <w:b w:val="false"/>
          <w:i w:val="false"/>
          <w:color w:val="000000"/>
          <w:sz w:val="24"/>
          <w:lang w:val="pl-Pl"/>
        </w:rPr>
        <w:t>3f. W przypadku niezgodności ze stanem faktycznym danych uzupełnionych z rejestru PESEL zawartych w formularzu wniosku wnioskodawca wskazuje w formularzu wniosku poprawne dane.",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ust. 8c w pkt 4 kropkę zastępuje się średnikiem i dodaje się pkt 5 w brzmieniu:</w:t>
      </w:r>
    </w:p>
    <w:p>
      <w:pPr>
        <w:spacing w:before="25" w:after="0"/>
        <w:ind w:left="746"/>
        <w:jc w:val="both"/>
        <w:textAlignment w:val="auto"/>
      </w:pPr>
      <w:r>
        <w:rPr>
          <w:rFonts w:ascii="Times New Roman"/>
          <w:b w:val="false"/>
          <w:i w:val="false"/>
          <w:color w:val="000000"/>
          <w:sz w:val="24"/>
          <w:lang w:val="pl-Pl"/>
        </w:rPr>
        <w:t>"5) organowi właściwemu, o którym mowa w art. 2 pkt 11 ustawy z dnia 11 lutego 2016 r. o pomocy państwa w wychowywaniu dzieci (Dz. U. poz. 195), i marszałkowi województwa - w celu weryfikacji danych dotyczących osób ubiegających się o świadczenie wychowawcze, osób pobierających świadczenie wychowawcze oraz członków ich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15a</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wprowadzenie do wyliczenia otrzymuje brzmienie:</w:t>
      </w:r>
    </w:p>
    <w:p>
      <w:pPr>
        <w:spacing w:before="25" w:after="0"/>
        <w:ind w:left="746"/>
        <w:jc w:val="both"/>
        <w:textAlignment w:val="auto"/>
      </w:pPr>
      <w:r>
        <w:rPr>
          <w:rFonts w:ascii="Times New Roman"/>
          <w:b w:val="false"/>
          <w:i w:val="false"/>
          <w:color w:val="000000"/>
          <w:sz w:val="24"/>
          <w:lang w:val="pl-Pl"/>
        </w:rPr>
        <w:t>"Organ właściwy wierzyciela prowadzący postępowanie w sprawie świadczeń z funduszu alimentacyjnego jest obowiązany do samodzielnego uzyskania lub weryfikacji od organów podatkowych lub ministra właściwego do spraw finansów publicznych, organów emerytalno-rentowych oraz z rejestrów publicznych, w tym z rejestru PESEL, o którym mowa w przepisach o ewidencji ludności, drogą elektroniczną, za pośrednictwem ministra właściwego do spraw rodziny, lub w drodze pisemnej, odpowiednio:",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pkt 2 otrzymuje brzmienie:</w:t>
      </w:r>
    </w:p>
    <w:p>
      <w:pPr>
        <w:spacing w:before="25" w:after="0"/>
        <w:ind w:left="746"/>
        <w:jc w:val="both"/>
        <w:textAlignment w:val="auto"/>
      </w:pPr>
      <w:r>
        <w:rPr>
          <w:rFonts w:ascii="Times New Roman"/>
          <w:b w:val="false"/>
          <w:i w:val="false"/>
          <w:color w:val="000000"/>
          <w:sz w:val="24"/>
          <w:lang w:val="pl-Pl"/>
        </w:rPr>
        <w:t>"2) danych, o których mowa w art. 15 ust. 8a pkt 1 lit. a, b, e, g, h oraz 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4 zdanie drugie otrzymuje brzmienie:</w:t>
      </w:r>
    </w:p>
    <w:p>
      <w:pPr>
        <w:spacing w:before="25" w:after="0"/>
        <w:ind w:left="746"/>
        <w:jc w:val="both"/>
        <w:textAlignment w:val="auto"/>
      </w:pPr>
      <w:r>
        <w:rPr>
          <w:rFonts w:ascii="Times New Roman"/>
          <w:b w:val="false"/>
          <w:i w:val="false"/>
          <w:color w:val="000000"/>
          <w:sz w:val="24"/>
          <w:lang w:val="pl-Pl"/>
        </w:rPr>
        <w:t>"Organy podatkowe, organy emerytalno-rentowe oraz podmioty prowadzące rejestry publiczne przekazują te informacje niezwłocznie, nie później jednak niż w terminie 7 dni od dnia otrzymania wniosku organu właściwego wierzyciela prowadzącego postępowanie w sprawie świadczeń z funduszu alimentacyjnego.";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18</w:t>
      </w:r>
      <w:r>
        <w:rPr>
          <w:rFonts w:ascii="Times New Roman"/>
          <w:b w:val="false"/>
          <w:i w:val="false"/>
          <w:color w:val="000000"/>
          <w:sz w:val="24"/>
          <w:lang w:val="pl-Pl"/>
        </w:rPr>
        <w:t xml:space="preserve"> ust. 5 otrzymuje brzmienie:</w:t>
      </w:r>
    </w:p>
    <w:p>
      <w:pPr>
        <w:spacing w:before="25" w:after="0"/>
        <w:ind w:left="373"/>
        <w:jc w:val="both"/>
        <w:textAlignment w:val="auto"/>
      </w:pPr>
      <w:r>
        <w:rPr>
          <w:rFonts w:ascii="Times New Roman"/>
          <w:b w:val="false"/>
          <w:i w:val="false"/>
          <w:color w:val="000000"/>
          <w:sz w:val="24"/>
          <w:lang w:val="pl-Pl"/>
        </w:rPr>
        <w:t>"5. W przypadku gdy dochód rodziny powiększony o uzyskany dochód powoduje utratę prawa do świadczeń z funduszu alimentacyjnego, świadczenia nie przysługują od miesiąca następującego po pierwszym miesiącu od miesiąca, w którym dochód został osiągnięty.";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23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skreśla się wyrazy "wraz z odsetkami ustawowymi za opóźnienie",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1 dodaje się ust. 1a w brzmieniu:</w:t>
      </w:r>
    </w:p>
    <w:p>
      <w:pPr>
        <w:spacing w:before="25" w:after="0"/>
        <w:ind w:left="746"/>
        <w:jc w:val="both"/>
        <w:textAlignment w:val="auto"/>
      </w:pPr>
      <w:r>
        <w:rPr>
          <w:rFonts w:ascii="Times New Roman"/>
          <w:b w:val="false"/>
          <w:i w:val="false"/>
          <w:color w:val="000000"/>
          <w:sz w:val="24"/>
          <w:lang w:val="pl-Pl"/>
        </w:rPr>
        <w:t>"1a. Od kwot nienależnie pobranego świadczenia, o którym mowa w art. 2 pkt 7 lit. a, b, d i f, naliczane są odsetki ustawowe za opóźnienie.",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3 otrzymuje brzmienie:</w:t>
      </w:r>
    </w:p>
    <w:p>
      <w:pPr>
        <w:spacing w:before="25" w:after="0"/>
        <w:ind w:left="746"/>
        <w:jc w:val="both"/>
        <w:textAlignment w:val="auto"/>
      </w:pPr>
      <w:r>
        <w:rPr>
          <w:rFonts w:ascii="Times New Roman"/>
          <w:b w:val="false"/>
          <w:i w:val="false"/>
          <w:color w:val="000000"/>
          <w:sz w:val="24"/>
          <w:lang w:val="pl-Pl"/>
        </w:rPr>
        <w:t>"3. Bieg przedawnienia przerywa:</w:t>
      </w:r>
    </w:p>
    <w:p>
      <w:pPr>
        <w:spacing w:before="25" w:after="0"/>
        <w:ind w:left="746"/>
        <w:jc w:val="both"/>
        <w:textAlignment w:val="auto"/>
      </w:pPr>
      <w:r>
        <w:rPr>
          <w:rFonts w:ascii="Times New Roman"/>
          <w:b w:val="false"/>
          <w:i w:val="false"/>
          <w:color w:val="000000"/>
          <w:sz w:val="24"/>
          <w:lang w:val="pl-Pl"/>
        </w:rPr>
        <w:t>1) odroczenie terminu płatności należności,</w:t>
      </w:r>
    </w:p>
    <w:p>
      <w:pPr>
        <w:spacing w:before="25" w:after="0"/>
        <w:ind w:left="746"/>
        <w:jc w:val="both"/>
        <w:textAlignment w:val="auto"/>
      </w:pPr>
      <w:r>
        <w:rPr>
          <w:rFonts w:ascii="Times New Roman"/>
          <w:b w:val="false"/>
          <w:i w:val="false"/>
          <w:color w:val="000000"/>
          <w:sz w:val="24"/>
          <w:lang w:val="pl-Pl"/>
        </w:rPr>
        <w:t>2) rozłożenie spłaty należności na raty,</w:t>
      </w:r>
    </w:p>
    <w:p>
      <w:pPr>
        <w:spacing w:before="25" w:after="0"/>
        <w:ind w:left="746"/>
        <w:jc w:val="both"/>
        <w:textAlignment w:val="auto"/>
      </w:pPr>
      <w:r>
        <w:rPr>
          <w:rFonts w:ascii="Times New Roman"/>
          <w:b w:val="false"/>
          <w:i w:val="false"/>
          <w:color w:val="000000"/>
          <w:sz w:val="24"/>
          <w:lang w:val="pl-Pl"/>
        </w:rPr>
        <w:t>3) zastosowanie środka egzekucyjnego, o którym dłużnik został powiadomiony</w:t>
      </w:r>
    </w:p>
    <w:p>
      <w:pPr>
        <w:spacing w:before="25" w:after="0"/>
        <w:ind w:left="746"/>
        <w:jc w:val="both"/>
        <w:textAlignment w:val="auto"/>
      </w:pPr>
      <w:r>
        <w:rPr>
          <w:rFonts w:ascii="Times New Roman"/>
          <w:b w:val="false"/>
          <w:i w:val="false"/>
          <w:color w:val="000000"/>
          <w:sz w:val="24"/>
          <w:lang w:val="pl-Pl"/>
        </w:rPr>
        <w:t>– przy czym po przerwaniu biegu terminu przedawnienia biegnie on na nowo odpowiednio od dnia następującego po dniu odroczenia terminu płatności należności, rozłożenia spłaty należności na raty lub zastosowania środka egzekucyjnego, o którym dłużnik został powiadomiony.".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2009 r. o finansach publicznych (Dz. U. z 2013 r. poz. 885, z późn. zm.) w </w:t>
      </w:r>
      <w:r>
        <w:rPr>
          <w:rFonts w:ascii="Times New Roman"/>
          <w:b w:val="false"/>
          <w:i w:val="false"/>
          <w:color w:val="1b1b1b"/>
          <w:sz w:val="24"/>
          <w:lang w:val="pl-Pl"/>
        </w:rPr>
        <w:t>art. 50</w:t>
      </w:r>
      <w:r>
        <w:rPr>
          <w:rFonts w:ascii="Times New Roman"/>
          <w:b w:val="false"/>
          <w:i w:val="false"/>
          <w:color w:val="000000"/>
          <w:sz w:val="24"/>
          <w:lang w:val="pl-Pl"/>
        </w:rPr>
        <w:t xml:space="preserve"> w ust. 6 pkt 4 otrzymuje brzmienie:</w:t>
      </w:r>
    </w:p>
    <w:p>
      <w:pPr>
        <w:spacing w:before="25" w:after="0"/>
        <w:ind w:left="0"/>
        <w:jc w:val="both"/>
        <w:textAlignment w:val="auto"/>
      </w:pPr>
      <w:r>
        <w:rPr>
          <w:rFonts w:ascii="Times New Roman"/>
          <w:b w:val="false"/>
          <w:i w:val="false"/>
          <w:color w:val="000000"/>
          <w:sz w:val="24"/>
          <w:lang w:val="pl-Pl"/>
        </w:rPr>
        <w:t>"4) wypłat i obsługi świadczeń rodzinnych, świadczeń z funduszu alimentacyjnego, świadczenia wychowawczego, dodatku wychowawczego, o którym mowa w przepisach o wspieraniu rodziny i systemie pieczy zastępczej, oraz finansowania składek na ubezpieczenia emerytalne i rentowe za osoby pobierające świadczenie pielęgnacyjne lub specjalny zasiłek opiekuńczy;".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9 czerwca 2011 r. o wspieraniu rodziny i systemie pieczy zastępczej (Dz. U. z 2015 r. poz. 332, z późn. zm.)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80</w:t>
      </w:r>
      <w:r>
        <w:rPr>
          <w:rFonts w:ascii="Times New Roman"/>
          <w:b w:val="false"/>
          <w:i w:val="false"/>
          <w:color w:val="000000"/>
          <w:sz w:val="24"/>
          <w:lang w:val="pl-Pl"/>
        </w:rPr>
        <w:t xml:space="preserve"> po ust. 1 dodaje się ust. 1a w brzmieniu:</w:t>
      </w:r>
    </w:p>
    <w:p>
      <w:pPr>
        <w:spacing w:before="25" w:after="0"/>
        <w:ind w:left="373"/>
        <w:jc w:val="both"/>
        <w:textAlignment w:val="auto"/>
      </w:pPr>
      <w:r>
        <w:rPr>
          <w:rFonts w:ascii="Times New Roman"/>
          <w:b w:val="false"/>
          <w:i w:val="false"/>
          <w:color w:val="000000"/>
          <w:sz w:val="24"/>
          <w:lang w:val="pl-Pl"/>
        </w:rPr>
        <w:t>"1a. Rodzinie zastępczej oraz prowadzącemu rodzinny dom dziecka do świadczenia, o którym mowa w ust. 1, na każde umieszczone dziecko w wieku do ukończenia 18. roku życia przysługuje dodatek w wysokości świadczenia wychowawczego określonego w przepisach o pomocy państwa w wychowywaniu dzieci, zwany dalej "dodatkiem wychowawczym".";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87</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otrzymuje brzmienie:</w:t>
      </w:r>
    </w:p>
    <w:p>
      <w:pPr>
        <w:spacing w:before="25" w:after="0"/>
        <w:ind w:left="746"/>
        <w:jc w:val="both"/>
        <w:textAlignment w:val="auto"/>
      </w:pPr>
      <w:r>
        <w:rPr>
          <w:rFonts w:ascii="Times New Roman"/>
          <w:b w:val="false"/>
          <w:i w:val="false"/>
          <w:color w:val="000000"/>
          <w:sz w:val="24"/>
          <w:lang w:val="pl-Pl"/>
        </w:rPr>
        <w:t>"1. Świadczenia i dodatki, o których mowa w art. 80 ust. 1 i 1a oraz art. 81, przyznaje się od dnia faktycznego umieszczenia dziecka odpowiednio w rodzinie zastępczej lub rodzinnym domu dziecka do dnia faktycznego opuszczenia przez dziecko rodziny zastępczej lub rodzinnego domu dziecka, a w przypadku dodatku wychowawczego nie wcześniej jednak niż od miesiąca złożenia wniosku, o którym mowa w art. 88.",</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1 dodaje się ust. 1a i 1b w brzmieniu:</w:t>
      </w:r>
    </w:p>
    <w:p>
      <w:pPr>
        <w:spacing w:before="25" w:after="0"/>
        <w:ind w:left="746"/>
        <w:jc w:val="both"/>
        <w:textAlignment w:val="auto"/>
      </w:pPr>
      <w:r>
        <w:rPr>
          <w:rFonts w:ascii="Times New Roman"/>
          <w:b w:val="false"/>
          <w:i w:val="false"/>
          <w:color w:val="000000"/>
          <w:sz w:val="24"/>
          <w:lang w:val="pl-Pl"/>
        </w:rPr>
        <w:t>"1a. Prawo do dodatku wychowawczego ustala się na okres 12 miesięcy.</w:t>
      </w:r>
    </w:p>
    <w:p>
      <w:pPr>
        <w:spacing w:before="25" w:after="0"/>
        <w:ind w:left="746"/>
        <w:jc w:val="both"/>
        <w:textAlignment w:val="auto"/>
      </w:pPr>
      <w:r>
        <w:rPr>
          <w:rFonts w:ascii="Times New Roman"/>
          <w:b w:val="false"/>
          <w:i w:val="false"/>
          <w:color w:val="000000"/>
          <w:sz w:val="24"/>
          <w:lang w:val="pl-Pl"/>
        </w:rPr>
        <w:t>1b. W przypadku braku zmian w sytuacji rodziny zastępczej lub prowadzącego rodzinny dom dziecka mającej wpływ na prawo do dodatku wychowawczego ustala się je na okres kolejnych 12 miesięcy z urzędu.",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3-5 otrzymują brzmienie:</w:t>
      </w:r>
    </w:p>
    <w:p>
      <w:pPr>
        <w:spacing w:before="25" w:after="0"/>
        <w:ind w:left="746"/>
        <w:jc w:val="both"/>
        <w:textAlignment w:val="auto"/>
      </w:pPr>
      <w:r>
        <w:rPr>
          <w:rFonts w:ascii="Times New Roman"/>
          <w:b w:val="false"/>
          <w:i w:val="false"/>
          <w:color w:val="000000"/>
          <w:sz w:val="24"/>
          <w:lang w:val="pl-Pl"/>
        </w:rPr>
        <w:t>"3. W przypadku, o którym mowa w ust. 2, rodzinie zastępczej lub prowadzącemu rodzinny dom dziecka dodatki, o których mowa w art. 80 ust. 1a i art. 81, nie przysługują.</w:t>
      </w:r>
    </w:p>
    <w:p>
      <w:pPr>
        <w:spacing w:before="25" w:after="0"/>
        <w:ind w:left="746"/>
        <w:jc w:val="both"/>
        <w:textAlignment w:val="auto"/>
      </w:pPr>
      <w:r>
        <w:rPr>
          <w:rFonts w:ascii="Times New Roman"/>
          <w:b w:val="false"/>
          <w:i w:val="false"/>
          <w:color w:val="000000"/>
          <w:sz w:val="24"/>
          <w:lang w:val="pl-Pl"/>
        </w:rPr>
        <w:t>4. W przypadku gdy świadczenia oraz dodatki, o których mowa w art. 80 ust. 1 i 1a oraz art. 81, przysługują rodzinie zastępczej lub prowadzącemu rodzinny dom dziecka za niepełny miesiąc kalendarzowy, świadczenia oraz dodatki wypłaca się w wysokości proporcjonalnej do liczby dni pobytu dziecka w danym miesiącu kalendarzowym.</w:t>
      </w:r>
    </w:p>
    <w:p>
      <w:pPr>
        <w:spacing w:before="25" w:after="0"/>
        <w:ind w:left="746"/>
        <w:jc w:val="both"/>
        <w:textAlignment w:val="auto"/>
      </w:pPr>
      <w:r>
        <w:rPr>
          <w:rFonts w:ascii="Times New Roman"/>
          <w:b w:val="false"/>
          <w:i w:val="false"/>
          <w:color w:val="000000"/>
          <w:sz w:val="24"/>
          <w:lang w:val="pl-Pl"/>
        </w:rPr>
        <w:t>5. W przypadku powierzenia rodzinie pomocowej opieki i wychowania nad dzieckiem umieszczonym w rodzinie zastępczej lub rodzinnym domu dziecka, rodzinie pomocowej wypłaca się świadczenie i dodatki przysługujące rodzinie zastępczej lub prowadzącemu rodzinny dom dziecka, o których mowa w art. 80 ust. 1 i 1a oraz art. 81, w wysokości proporcjonalnej do liczby dni pobytu dziecka w danym miesiącu w tej rodzinie pomocowej.";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88</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i 2 otrzymują brzmienie:</w:t>
      </w:r>
    </w:p>
    <w:p>
      <w:pPr>
        <w:spacing w:before="25" w:after="0"/>
        <w:ind w:left="746"/>
        <w:jc w:val="both"/>
        <w:textAlignment w:val="auto"/>
      </w:pPr>
      <w:r>
        <w:rPr>
          <w:rFonts w:ascii="Times New Roman"/>
          <w:b w:val="false"/>
          <w:i w:val="false"/>
          <w:color w:val="000000"/>
          <w:sz w:val="24"/>
          <w:lang w:val="pl-Pl"/>
        </w:rPr>
        <w:t>"1. Świadczenia, dodatki i dofinansowanie do wypoczynku, o których mowa w art. 80 ust. 1 i 1a, art. 81, art. 83 i art. 84, są udzielane na wniosek odpowiednio rodziny zastępczej, rodziny pomocowej lub prowadzącego rodzinny dom dziecka.</w:t>
      </w:r>
    </w:p>
    <w:p>
      <w:pPr>
        <w:spacing w:before="25" w:after="0"/>
        <w:ind w:left="746"/>
        <w:jc w:val="both"/>
        <w:textAlignment w:val="auto"/>
      </w:pPr>
      <w:r>
        <w:rPr>
          <w:rFonts w:ascii="Times New Roman"/>
          <w:b w:val="false"/>
          <w:i w:val="false"/>
          <w:color w:val="000000"/>
          <w:sz w:val="24"/>
          <w:lang w:val="pl-Pl"/>
        </w:rPr>
        <w:t>2. Wniosek, o którym mowa w ust. 1, rodzina pomocowa składa, w przypadku gdy rodzina zastępcza lub prowadzący rodzinny dom dziecka nie pobierali świadczeń, dodatków lub dofinansowania do wypoczynku, o których mowa w art. 80 ust. 1 i 1a, art. 81, art. 83 i art. 84.",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4 i 5 otrzymują brzmienie:</w:t>
      </w:r>
    </w:p>
    <w:p>
      <w:pPr>
        <w:spacing w:before="25" w:after="0"/>
        <w:ind w:left="746"/>
        <w:jc w:val="both"/>
        <w:textAlignment w:val="auto"/>
      </w:pPr>
      <w:r>
        <w:rPr>
          <w:rFonts w:ascii="Times New Roman"/>
          <w:b w:val="false"/>
          <w:i w:val="false"/>
          <w:color w:val="000000"/>
          <w:sz w:val="24"/>
          <w:lang w:val="pl-Pl"/>
        </w:rPr>
        <w:t>"4. Przyznanie oraz odmowa przyznania świadczeń, dodatków i dofinansowania do wypoczynku, o których mowa w art. 80 ust. 1 i 1a, art. 81, art. 83 i art. 84, następuje w drodze decyzji.</w:t>
      </w:r>
    </w:p>
    <w:p>
      <w:pPr>
        <w:spacing w:before="25" w:after="0"/>
        <w:ind w:left="746"/>
        <w:jc w:val="both"/>
        <w:textAlignment w:val="auto"/>
      </w:pPr>
      <w:r>
        <w:rPr>
          <w:rFonts w:ascii="Times New Roman"/>
          <w:b w:val="false"/>
          <w:i w:val="false"/>
          <w:color w:val="000000"/>
          <w:sz w:val="24"/>
          <w:lang w:val="pl-Pl"/>
        </w:rPr>
        <w:t>5. W przypadku zmiany przepisów regulujących prawo do świadczeń, dodatków i dofinansowania do wypoczynku, o których mowa w art. 80 ust. 1 i 1a, art. 81, art. 83 i art. 84, oraz w przypadku zmiany sytuacji osobistej rodziny zastępczej, rodziny pomocowej lub prowadzącego rodzinny dom dziecka, a także w przypadku zmiany sytuacji osobistej, dochodowej lub majątkowej umieszczonego dziecka, organ właściwy do wydania decyzji może bez zgody rodziny zastępczej, rodziny pomocowej lub prowadzącego rodzinny dom dziecka zmienić lub uchylić decyzję, o której mowa w ust.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92</w:t>
      </w:r>
      <w:r>
        <w:rPr>
          <w:rFonts w:ascii="Times New Roman"/>
          <w:b w:val="false"/>
          <w:i w:val="false"/>
          <w:color w:val="000000"/>
          <w:sz w:val="24"/>
          <w:lang w:val="pl-Pl"/>
        </w:rPr>
        <w:t xml:space="preserve"> ust. 11 otrzymuje brzmienie:</w:t>
      </w:r>
    </w:p>
    <w:p>
      <w:pPr>
        <w:spacing w:before="25" w:after="0"/>
        <w:ind w:left="373"/>
        <w:jc w:val="both"/>
        <w:textAlignment w:val="auto"/>
      </w:pPr>
      <w:r>
        <w:rPr>
          <w:rFonts w:ascii="Times New Roman"/>
          <w:b w:val="false"/>
          <w:i w:val="false"/>
          <w:color w:val="000000"/>
          <w:sz w:val="24"/>
          <w:lang w:val="pl-Pl"/>
        </w:rPr>
        <w:t>"11. Starosta może umorzyć kwotę nienależnie pobranych świadczeń pieniężnych łącznie z odsetkami w całości lub w części, odroczyć termin płatności albo rozłożyć na raty, jeżeli zachodzą szczególnie uzasadnione okoliczności dotyczące sytuacji rodziny. Umorzenie kwoty nienależnie pobranych świadczeń pieniężnych łącznie z odsetkami w całości lub w części, odroczenie terminu płatności albo rozłożenie na raty świadczeń pieniężnych innych niż dodatek wychowawczy, następuje w porozumieniu z wójtem.";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115</w:t>
      </w:r>
      <w:r>
        <w:rPr>
          <w:rFonts w:ascii="Times New Roman"/>
          <w:b w:val="false"/>
          <w:i w:val="false"/>
          <w:color w:val="000000"/>
          <w:sz w:val="24"/>
          <w:lang w:val="pl-Pl"/>
        </w:rPr>
        <w:t xml:space="preserve"> po ust. 2 dodaje się ust. 2a w brzmieniu:</w:t>
      </w:r>
    </w:p>
    <w:p>
      <w:pPr>
        <w:spacing w:before="25" w:after="0"/>
        <w:ind w:left="373"/>
        <w:jc w:val="both"/>
        <w:textAlignment w:val="auto"/>
      </w:pPr>
      <w:r>
        <w:rPr>
          <w:rFonts w:ascii="Times New Roman"/>
          <w:b w:val="false"/>
          <w:i w:val="false"/>
          <w:color w:val="000000"/>
          <w:sz w:val="24"/>
          <w:lang w:val="pl-Pl"/>
        </w:rPr>
        <w:t>"2a. Do zryczałtowanej kwoty, o której mowa w ust. 1 i 2, na wniosek dyrektora placówki opiekuńczo-wychowawczej typu rodzinnego przysługuje na każde umieszczone dziecko w wieku do ukończenia 18. roku życia dodatek w wysokości świadczenia wychowawczego określonego w przepisach o pomocy państwa w wychowywaniu dzieci. Przepisy dotyczące dodatku wychowawczego stosuje się odpowiednio.";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1b1b1b"/>
          <w:sz w:val="24"/>
          <w:lang w:val="pl-Pl"/>
        </w:rPr>
        <w:t>art. 121</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121. Do kwot, o których mowa w art. 115 ust. 1 i 2 i art. 118-120, przepisy art. 86 ust. 2 stosuje się odpowiednio.";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w:t>
      </w:r>
      <w:r>
        <w:rPr>
          <w:rFonts w:ascii="Times New Roman"/>
          <w:b w:val="false"/>
          <w:i w:val="false"/>
          <w:color w:val="1b1b1b"/>
          <w:sz w:val="24"/>
          <w:lang w:val="pl-Pl"/>
        </w:rPr>
        <w:t>art. 181</w:t>
      </w:r>
      <w:r>
        <w:rPr>
          <w:rFonts w:ascii="Times New Roman"/>
          <w:b w:val="false"/>
          <w:i w:val="false"/>
          <w:color w:val="000000"/>
          <w:sz w:val="24"/>
          <w:lang w:val="pl-Pl"/>
        </w:rPr>
        <w:t xml:space="preserve"> w pkt 2 kropkę zastępuje się średnikiem i dodaje się pkt 3 w brzmieniu:</w:t>
      </w:r>
    </w:p>
    <w:p>
      <w:pPr>
        <w:spacing w:before="25" w:after="0"/>
        <w:ind w:left="373"/>
        <w:jc w:val="both"/>
        <w:textAlignment w:val="auto"/>
      </w:pPr>
      <w:r>
        <w:rPr>
          <w:rFonts w:ascii="Times New Roman"/>
          <w:b w:val="false"/>
          <w:i w:val="false"/>
          <w:color w:val="000000"/>
          <w:sz w:val="24"/>
          <w:lang w:val="pl-Pl"/>
        </w:rPr>
        <w:t>"3) finansowanie dodatku wychowawczego i dodatku do zryczałtowanej kwoty, o którym mowa w art. 115 ust. 2a.";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w:t>
      </w:r>
      <w:r>
        <w:rPr>
          <w:rFonts w:ascii="Times New Roman"/>
          <w:b w:val="false"/>
          <w:i w:val="false"/>
          <w:color w:val="1b1b1b"/>
          <w:sz w:val="24"/>
          <w:lang w:val="pl-Pl"/>
        </w:rPr>
        <w:t>art. 182</w:t>
      </w:r>
      <w:r>
        <w:rPr>
          <w:rFonts w:ascii="Times New Roman"/>
          <w:b w:val="false"/>
          <w:i w:val="false"/>
          <w:color w:val="000000"/>
          <w:sz w:val="24"/>
          <w:lang w:val="pl-Pl"/>
        </w:rPr>
        <w:t xml:space="preserve"> ust. 3 otrzymuje brzmienie:</w:t>
      </w:r>
    </w:p>
    <w:p>
      <w:pPr>
        <w:spacing w:before="25" w:after="0"/>
        <w:ind w:left="373"/>
        <w:jc w:val="both"/>
        <w:textAlignment w:val="auto"/>
      </w:pPr>
      <w:r>
        <w:rPr>
          <w:rFonts w:ascii="Times New Roman"/>
          <w:b w:val="false"/>
          <w:i w:val="false"/>
          <w:color w:val="000000"/>
          <w:sz w:val="24"/>
          <w:lang w:val="pl-Pl"/>
        </w:rPr>
        <w:t>"3. W sprawach indywidualnych dotyczących świadczeń, dodatków, środków finansowych, opłat oraz innych kwot, o których mowa w art. 80 ust. 1 i 1a, art. 81, art. 83 ust. 1, 2 i 4, art. 84, art. 92 ust. 1, art. 140 ust. 1 pkt 1 i art. 193 ust. 1, decyzje wydaje starosta, upoważniony przez niego kierownik powiatowego centrum pomocy rodzinie lub inni pracownicy powiatowego centrum pomocy rodzinie upoważnieni przez starostę na wniosek kierownika.";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w:t>
      </w:r>
      <w:r>
        <w:rPr>
          <w:rFonts w:ascii="Times New Roman"/>
          <w:b w:val="false"/>
          <w:i w:val="false"/>
          <w:color w:val="1b1b1b"/>
          <w:sz w:val="24"/>
          <w:lang w:val="pl-Pl"/>
        </w:rPr>
        <w:t>art. 192</w:t>
      </w:r>
      <w:r>
        <w:rPr>
          <w:rFonts w:ascii="Times New Roman"/>
          <w:b w:val="false"/>
          <w:i w:val="false"/>
          <w:color w:val="000000"/>
          <w:sz w:val="24"/>
          <w:lang w:val="pl-Pl"/>
        </w:rPr>
        <w:t xml:space="preserve"> pkt 2 otrzymuje brzmienie:</w:t>
      </w:r>
    </w:p>
    <w:p>
      <w:pPr>
        <w:spacing w:before="25" w:after="0"/>
        <w:ind w:left="373"/>
        <w:jc w:val="both"/>
        <w:textAlignment w:val="auto"/>
      </w:pPr>
      <w:r>
        <w:rPr>
          <w:rFonts w:ascii="Times New Roman"/>
          <w:b w:val="false"/>
          <w:i w:val="false"/>
          <w:color w:val="000000"/>
          <w:sz w:val="24"/>
          <w:lang w:val="pl-Pl"/>
        </w:rPr>
        <w:t>"2) dodatek, o którym mowa w art. 81;";</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w:t>
      </w:r>
      <w:r>
        <w:rPr>
          <w:rFonts w:ascii="Times New Roman"/>
          <w:b w:val="false"/>
          <w:i w:val="false"/>
          <w:color w:val="1b1b1b"/>
          <w:sz w:val="24"/>
          <w:lang w:val="pl-Pl"/>
        </w:rPr>
        <w:t>art. 196</w:t>
      </w:r>
      <w:r>
        <w:rPr>
          <w:rFonts w:ascii="Times New Roman"/>
          <w:b w:val="false"/>
          <w:i w:val="false"/>
          <w:color w:val="000000"/>
          <w:sz w:val="24"/>
          <w:lang w:val="pl-Pl"/>
        </w:rPr>
        <w:t xml:space="preserve"> w ust. 1 dodaje się zdanie drugie w brzmieniu:</w:t>
      </w:r>
    </w:p>
    <w:p>
      <w:pPr>
        <w:spacing w:before="25" w:after="0"/>
        <w:ind w:left="373"/>
        <w:jc w:val="both"/>
        <w:textAlignment w:val="auto"/>
      </w:pPr>
      <w:r>
        <w:rPr>
          <w:rFonts w:ascii="Times New Roman"/>
          <w:b w:val="false"/>
          <w:i w:val="false"/>
          <w:color w:val="000000"/>
          <w:sz w:val="24"/>
          <w:lang w:val="pl-Pl"/>
        </w:rPr>
        <w:t>"Ustalając średnie miesięczne wydatki przeznaczone na utrzymanie dziecka w placówce opiekuńczo-wychowawczej typu rodzinnego nie uwzględnia się dodatku do zryczałtowanej kwoty, o którym mowa w art. 115 ust. 2a.";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 art. 196 dodaje się art. 196a w brzmieniu:</w:t>
      </w:r>
    </w:p>
    <w:p>
      <w:pPr>
        <w:spacing w:before="25" w:after="0"/>
        <w:ind w:left="373"/>
        <w:jc w:val="both"/>
        <w:textAlignment w:val="auto"/>
      </w:pPr>
      <w:r>
        <w:rPr>
          <w:rFonts w:ascii="Times New Roman"/>
          <w:b w:val="false"/>
          <w:i w:val="false"/>
          <w:color w:val="000000"/>
          <w:sz w:val="24"/>
          <w:lang w:val="pl-Pl"/>
        </w:rPr>
        <w:t>"Art. 196a. 1. Dodatek wychowawczy i dodatek do zryczałtowanej kwoty, o którym mowa w art. 115 ust. 2a, oraz koszty ich obsługi są finansowane w formie dotacji celowej z budżetu państwa.</w:t>
      </w:r>
    </w:p>
    <w:p>
      <w:pPr>
        <w:spacing w:before="25" w:after="0"/>
        <w:ind w:left="373"/>
        <w:jc w:val="both"/>
        <w:textAlignment w:val="auto"/>
      </w:pPr>
      <w:r>
        <w:rPr>
          <w:rFonts w:ascii="Times New Roman"/>
          <w:b w:val="false"/>
          <w:i w:val="false"/>
          <w:color w:val="000000"/>
          <w:sz w:val="24"/>
          <w:lang w:val="pl-Pl"/>
        </w:rPr>
        <w:t>2. Koszty obsługi, o których mowa w ust. 1, wynoszą 1% otrzymanej dotacji na dodatek wychowawczy i dodatek do zryczałtowanej kwoty, o którym mowa w art. 115 ust. 2a.</w:t>
      </w:r>
    </w:p>
    <w:p>
      <w:pPr>
        <w:spacing w:before="25" w:after="0"/>
        <w:ind w:left="373"/>
        <w:jc w:val="both"/>
        <w:textAlignment w:val="auto"/>
      </w:pPr>
      <w:r>
        <w:rPr>
          <w:rFonts w:ascii="Times New Roman"/>
          <w:b w:val="false"/>
          <w:i w:val="false"/>
          <w:color w:val="000000"/>
          <w:sz w:val="24"/>
          <w:lang w:val="pl-Pl"/>
        </w:rPr>
        <w:t>3. Zwroty nienależnie pobranych dodatków wychowawczych i dodatków do zryczałtowanej kwoty, o których mowa w art. 115 ust. 2a, w trakcie danego roku budżetowego nie mają wpływu na wysokość kosztów obsługi, o których mowa w ust. 2.</w:t>
      </w:r>
    </w:p>
    <w:p>
      <w:pPr>
        <w:spacing w:before="25" w:after="0"/>
        <w:ind w:left="373"/>
        <w:jc w:val="both"/>
        <w:textAlignment w:val="auto"/>
      </w:pPr>
      <w:r>
        <w:rPr>
          <w:rFonts w:ascii="Times New Roman"/>
          <w:b w:val="false"/>
          <w:i w:val="false"/>
          <w:color w:val="000000"/>
          <w:sz w:val="24"/>
          <w:lang w:val="pl-Pl"/>
        </w:rPr>
        <w:t>4. Minister właściwy do spraw finansów publicznych, na wniosek ministra właściwego do spraw rodziny, działającego w porozumieniu z właściwymi dysponentami części budżetowych, może dokonywać przeniesień wydatków budżetowych między częściami budżetu państwa, działami, rozdziałami i paragrafami klasyfikacji wydatków, z przeznaczeniem na realizację dodatku wychowawczego i dodatku do zryczałtowanej kwoty, o którym mowa w art. 115 ust. 2a.</w:t>
      </w:r>
    </w:p>
    <w:p>
      <w:pPr>
        <w:spacing w:before="25" w:after="0"/>
        <w:ind w:left="373"/>
        <w:jc w:val="both"/>
        <w:textAlignment w:val="auto"/>
      </w:pPr>
      <w:r>
        <w:rPr>
          <w:rFonts w:ascii="Times New Roman"/>
          <w:b w:val="false"/>
          <w:i w:val="false"/>
          <w:color w:val="000000"/>
          <w:sz w:val="24"/>
          <w:lang w:val="pl-Pl"/>
        </w:rPr>
        <w:t>5. Wydatki zaplanowane na realizację dodatku wychowawczego i dodatku do zryczałtowanej kwoty, o którym mowa w art. 115 ust. 2a, w częściach budżetowych, z wyłączeniem rezerw celowych, oraz przeniesione w trybie, o którym mowa w ust. 4, nie mogą być przeznaczane na realizację innych zadań.</w:t>
      </w:r>
    </w:p>
    <w:p>
      <w:pPr>
        <w:spacing w:before="25" w:after="0"/>
        <w:ind w:left="373"/>
        <w:jc w:val="both"/>
        <w:textAlignment w:val="auto"/>
      </w:pPr>
      <w:r>
        <w:rPr>
          <w:rFonts w:ascii="Times New Roman"/>
          <w:b w:val="false"/>
          <w:i w:val="false"/>
          <w:color w:val="000000"/>
          <w:sz w:val="24"/>
          <w:lang w:val="pl-Pl"/>
        </w:rPr>
        <w:t>6. Do wydatków przeniesionych w trybie, o którym mowa w ust. 4, nie stosuje się przepisów art. 170 ustawy z dnia 27 sierpnia 2009 r. o finansach publicznych (Dz. U. z 2013 r. poz. 885,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2014 r. o Karcie Dużej Rodziny (Dz. U. poz. 1863 oraz z 2015 r. poz. 1359) w </w:t>
      </w:r>
      <w:r>
        <w:rPr>
          <w:rFonts w:ascii="Times New Roman"/>
          <w:b w:val="false"/>
          <w:i w:val="false"/>
          <w:color w:val="1b1b1b"/>
          <w:sz w:val="24"/>
          <w:lang w:val="pl-Pl"/>
        </w:rPr>
        <w:t>art. 10</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10 otrzymuje brzmienie:</w:t>
      </w:r>
    </w:p>
    <w:p>
      <w:pPr>
        <w:spacing w:before="25" w:after="0"/>
        <w:ind w:left="373"/>
        <w:jc w:val="both"/>
        <w:textAlignment w:val="auto"/>
      </w:pPr>
      <w:r>
        <w:rPr>
          <w:rFonts w:ascii="Times New Roman"/>
          <w:b w:val="false"/>
          <w:i w:val="false"/>
          <w:color w:val="000000"/>
          <w:sz w:val="24"/>
          <w:lang w:val="pl-Pl"/>
        </w:rPr>
        <w:t>"10. Wniosek o przyznanie Karty lub wydanie jej duplikatu składany w postaci elektronicznej uwierzytelnia się przy użyciu mechanizmów określonych w art. 20a ust. 1 lub 2 ustawy z dnia 17 lutego 2005 r. o informatyzacji działalności podmiotów realizujących zadania publiczne (Dz. U. z 2014 r. poz. 1114).";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dodaje się ust. 12-14 w brzmieniu:</w:t>
      </w:r>
    </w:p>
    <w:p>
      <w:pPr>
        <w:spacing w:before="25" w:after="0"/>
        <w:ind w:left="373"/>
        <w:jc w:val="both"/>
        <w:textAlignment w:val="auto"/>
      </w:pPr>
      <w:r>
        <w:rPr>
          <w:rFonts w:ascii="Times New Roman"/>
          <w:b w:val="false"/>
          <w:i w:val="false"/>
          <w:color w:val="000000"/>
          <w:sz w:val="24"/>
          <w:lang w:val="pl-Pl"/>
        </w:rPr>
        <w:t>"12. W przypadku wniosku składanego w postaci elektronicznej uwierzytelnianego przy użyciu mechanizmów określonych w art. 20a ust. 1 lub 2 ustawy z dnia 17 lutego 2005 r. o informatyzacji działalności podmiotów realizujących zadania publiczne, po wpisaniu do formularza wniosku numerów PESEL wnioskodawcy i członków rodziny wielodzietnej, formularz wniosku może być uzupełniony o dane zgromadzone w rejestrze PESEL w zakresie imion, nazwiska, daty urodzenia, stanu cywilnego, obywatelstwa wnioskodawcy i członków rodziny wielodzietnej.</w:t>
      </w:r>
    </w:p>
    <w:p>
      <w:pPr>
        <w:spacing w:before="25" w:after="0"/>
        <w:ind w:left="373"/>
        <w:jc w:val="both"/>
        <w:textAlignment w:val="auto"/>
      </w:pPr>
      <w:r>
        <w:rPr>
          <w:rFonts w:ascii="Times New Roman"/>
          <w:b w:val="false"/>
          <w:i w:val="false"/>
          <w:color w:val="000000"/>
          <w:sz w:val="24"/>
          <w:lang w:val="pl-Pl"/>
        </w:rPr>
        <w:t>13. Wniosku nie uzupełnia się o dane zgromadzone w rejestrze PESEL, jeżeli w oparciu o dane z rejestru PESEL i rejestru stanu cywilnego nie można stwierdzić stopnia pokrewieństwa pomiędzy wnioskodawcą a członkami rodziny wielodzietnej.</w:t>
      </w:r>
    </w:p>
    <w:p>
      <w:pPr>
        <w:spacing w:before="25" w:after="0"/>
        <w:ind w:left="373"/>
        <w:jc w:val="both"/>
        <w:textAlignment w:val="auto"/>
      </w:pPr>
      <w:r>
        <w:rPr>
          <w:rFonts w:ascii="Times New Roman"/>
          <w:b w:val="false"/>
          <w:i w:val="false"/>
          <w:color w:val="000000"/>
          <w:sz w:val="24"/>
          <w:lang w:val="pl-Pl"/>
        </w:rPr>
        <w:t>14. W przypadku niezgodności ze stanem faktycznym danych uzupełnionych z rejestru PESEL zawartych w formularzu wniosku wnioskodawca wskazuje w formularzu wniosku poprawne dane.".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Przepisy przejściowe, dostosowujące i przepis końcowy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w:t>
      </w:r>
      <w:r>
        <w:rPr>
          <w:rFonts w:ascii="Times New Roman"/>
          <w:b/>
          <w:i w:val="false"/>
          <w:color w:val="000000"/>
          <w:sz w:val="24"/>
          <w:lang w:val="pl-Pl"/>
        </w:rPr>
        <w:t xml:space="preserve"> [Pierwszy okres, na jaki ustalane jest prawo do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Pierwszy okres, na który ustalane jest prawo do świadczenia wychowawczego, rozpoczyna się z dniem wejścia w życie ustawy i kończy się dnia 30 września 2017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ustalania prawa do świadczenia wychowawczego na okres, o którym mowa w ust. 1, rokiem kalendarzowym, z którego dochody stanowią podstawę ustalenia prawa do świadczenia wychowawczego, jest rok kalendarzowy 2014. Prawo do świadczenia ustala się z uwzględnieniem określonych ustawą przepisów o utracie i uzyskaniu dochodu.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w:t>
      </w:r>
      <w:r>
        <w:rPr>
          <w:rFonts w:ascii="Times New Roman"/>
          <w:b/>
          <w:i w:val="false"/>
          <w:color w:val="000000"/>
          <w:sz w:val="24"/>
          <w:lang w:val="pl-Pl"/>
        </w:rPr>
        <w:t xml:space="preserve"> [Złożenie wniosku o przyznanie świadczenia na podstawie przepisów ustawy o wspieraniu rodziny i systemie pieczy zastępczej]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złożenia wniosku o ustalenie prawa do świadczenia wychowawczego, dodatku wychowawczego lub dodatku do zryczałtowanej kwoty, o którym mowa w </w:t>
      </w:r>
      <w:r>
        <w:rPr>
          <w:rFonts w:ascii="Times New Roman"/>
          <w:b w:val="false"/>
          <w:i w:val="false"/>
          <w:color w:val="1b1b1b"/>
          <w:sz w:val="24"/>
          <w:lang w:val="pl-Pl"/>
        </w:rPr>
        <w:t>art. 115 ust. 2a</w:t>
      </w:r>
      <w:r>
        <w:rPr>
          <w:rFonts w:ascii="Times New Roman"/>
          <w:b w:val="false"/>
          <w:i w:val="false"/>
          <w:color w:val="000000"/>
          <w:sz w:val="24"/>
          <w:lang w:val="pl-Pl"/>
        </w:rPr>
        <w:t xml:space="preserve"> ustawy z dnia 9 czerwca 2011 r. o wspieraniu rodziny i systemie pieczy zastępczej, w terminie 3 miesięcy od dnia wejścia w życie niniejszej ustawy, prawo do świadczenia wychowawczego, dodatku wychowawczego lub dodatku do zryczałtowanej kwoty, o którym mowa w </w:t>
      </w:r>
      <w:r>
        <w:rPr>
          <w:rFonts w:ascii="Times New Roman"/>
          <w:b w:val="false"/>
          <w:i w:val="false"/>
          <w:color w:val="1b1b1b"/>
          <w:sz w:val="24"/>
          <w:lang w:val="pl-Pl"/>
        </w:rPr>
        <w:t>art. 115 ust. 2a</w:t>
      </w:r>
      <w:r>
        <w:rPr>
          <w:rFonts w:ascii="Times New Roman"/>
          <w:b w:val="false"/>
          <w:i w:val="false"/>
          <w:color w:val="000000"/>
          <w:sz w:val="24"/>
          <w:lang w:val="pl-Pl"/>
        </w:rPr>
        <w:t xml:space="preserve"> ustawy z dnia 9 czerwca 2011 r. o wspieraniu rodziny i systemie pieczy zastępczej, na podstawie tego wniosku ustala się począwszy od dnia wejścia w życie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Ustalenie i wypłata świadczenia wychowawczego, dodatku wychowawczego lub dodatku do zryczałtowanej kwoty, o którym mowa w </w:t>
      </w:r>
      <w:r>
        <w:rPr>
          <w:rFonts w:ascii="Times New Roman"/>
          <w:b w:val="false"/>
          <w:i w:val="false"/>
          <w:color w:val="1b1b1b"/>
          <w:sz w:val="24"/>
          <w:lang w:val="pl-Pl"/>
        </w:rPr>
        <w:t>art. 115 ust. 2a</w:t>
      </w:r>
      <w:r>
        <w:rPr>
          <w:rFonts w:ascii="Times New Roman"/>
          <w:b w:val="false"/>
          <w:i w:val="false"/>
          <w:color w:val="000000"/>
          <w:sz w:val="24"/>
          <w:lang w:val="pl-Pl"/>
        </w:rPr>
        <w:t xml:space="preserve"> ustawy z dnia 9 czerwca 2011 r. o wspieraniu rodziny i systemie pieczy zastępczej, w przypadku złożenia wniosku w terminie, o którym mowa w ust. 1, następuje w terminie 3 miesięcy licząc od dnia złożenia wniosku z prawidłowo wypełnionymi dokumentami.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w:t>
      </w:r>
      <w:r>
        <w:rPr>
          <w:rFonts w:ascii="Times New Roman"/>
          <w:b/>
          <w:i w:val="false"/>
          <w:color w:val="000000"/>
          <w:sz w:val="24"/>
          <w:lang w:val="pl-Pl"/>
        </w:rPr>
        <w:t xml:space="preserve"> [Oświadczenie lub zaświadczenie o wysokości składek na ubezpieczenie zdrowotne z Kasy Rolniczego Ubezpieczenia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utworzenia systemu teleinformatycznego, o którym mowa w </w:t>
      </w:r>
      <w:r>
        <w:rPr>
          <w:rFonts w:ascii="Times New Roman"/>
          <w:b w:val="false"/>
          <w:i w:val="false"/>
          <w:color w:val="1b1b1b"/>
          <w:sz w:val="24"/>
          <w:lang w:val="pl-Pl"/>
        </w:rPr>
        <w:t>art. 8 ust. 3</w:t>
      </w:r>
      <w:r>
        <w:rPr>
          <w:rFonts w:ascii="Times New Roman"/>
          <w:b w:val="false"/>
          <w:i w:val="false"/>
          <w:color w:val="000000"/>
          <w:sz w:val="24"/>
          <w:lang w:val="pl-Pl"/>
        </w:rPr>
        <w:t xml:space="preserve"> ustawy z dnia 10 lipca 2015 r. o zmianie ustawy o świadczeniach rodzinnych oraz niektórych innych ustaw (Dz. U. poz. 1359 i 2183), nie dłużej jednak niż do dnia 1 stycznia 2018 r., w zakresie dotyczącym dołączania do wniosku o ustalenie prawa do świadczenia wychowawczego informacji o wysokości składek na ubezpieczenie zdrowotne z Kasy Rolniczego Ubezpieczenia Społecznego, osoba ubiegająca się o świadczenie wychowawcze dołącza do wniosku oświadczenie albo zaświadczenie o wysokości składek na ubezpieczenie zdrowotne z Kasy Rolniczego Ubezpieczenia Społecznego.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o którym mowa w ust. 1,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w:t>
      </w:r>
      <w:r>
        <w:rPr>
          <w:rFonts w:ascii="Times New Roman"/>
          <w:b/>
          <w:i w:val="false"/>
          <w:color w:val="000000"/>
          <w:sz w:val="24"/>
          <w:lang w:val="pl-Pl"/>
        </w:rPr>
        <w:t xml:space="preserve"> [Uprawnienia i obowiązki banków krajowych]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Banki krajowe mogą wykonywać czynności, o których mowa w art. 13 ust. 5 pkt 3 i ust. 10, od dnia wejścia w życie ustawy. Banki krajowe wykonujące czynności, o których mowa w art. 13 ust. 5 pkt 3 i ust. 10, są obowiązane dostosować statuty do przepisów ustawy w terminie 12 miesięcy od dnia wejścia w życie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w:t>
      </w:r>
      <w:r>
        <w:rPr>
          <w:rFonts w:ascii="Times New Roman"/>
          <w:b/>
          <w:i w:val="false"/>
          <w:color w:val="000000"/>
          <w:sz w:val="24"/>
          <w:lang w:val="pl-Pl"/>
        </w:rPr>
        <w:t xml:space="preserve"> [Koszty obsługi w 2016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Koszty obsługi, o których mowa w art. 29 ust. 3, w przypadku organu właściwego w roku 2016 wynoszą 2% otrzymanej dotacji na świadczenie wychowawcze.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w:t>
      </w:r>
      <w:r>
        <w:rPr>
          <w:rFonts w:ascii="Times New Roman"/>
          <w:b/>
          <w:i w:val="false"/>
          <w:color w:val="000000"/>
          <w:sz w:val="24"/>
          <w:lang w:val="pl-Pl"/>
        </w:rPr>
        <w:t xml:space="preserve"> [Wyznaczenie lub utworzenie jednostek właściwych do realizacji zadań z zakresu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Organy gminy i województwa do dnia wejścia w życie ustawy wyznaczą lub utworzą jednostki organizacyjne właściwe do realizacji zadań z zakresu świadczenia wychowawczego. Przepisy art. 10 ust. 2 i 3 i art. 11 ust. 2 stosuje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Wojewoda, w terminie tygodnia od dnia wejścia w życie niniejszego przepisu, jest obowiązany przekazać organom gminy środki finansowe na wdrożenie ustawy. Przekazane środki finansowe pomniejszają koszty obsługi, o których mowa w art. 52.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Środki finansowe, o których mowa w ust. 2, wojewoda przekazuje w wysokości uzgodnionej z ministrem właściwym do spraw rodziny.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w:t>
      </w:r>
      <w:r>
        <w:rPr>
          <w:rFonts w:ascii="Times New Roman"/>
          <w:b/>
          <w:i w:val="false"/>
          <w:color w:val="000000"/>
          <w:sz w:val="24"/>
          <w:lang w:val="pl-Pl"/>
        </w:rPr>
        <w:t xml:space="preserve"> [Pierwsze sprawozdanie z realizacji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składa po raz pierwszy Sejmowi i Senatowi sprawozdanie, o którym mowa w art. 3, za okres od dnia wejścia w życie ustawy do dnia 31 grudnia 2017 r., w terminie do dnia 30 września 2018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rodziny, nie później niż w terminie 12 miesięcy od dnia wejścia w życie ustawy, przedstawi Radzie Ministrów ocenę systemów świadczeń na rzecz rodziny wraz z wnioskami dotyczącymi zmian w tych systemach.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w:t>
      </w:r>
      <w:r>
        <w:rPr>
          <w:rFonts w:ascii="Times New Roman"/>
          <w:b/>
          <w:i w:val="false"/>
          <w:color w:val="000000"/>
          <w:sz w:val="24"/>
          <w:lang w:val="pl-Pl"/>
        </w:rPr>
        <w:t xml:space="preserve"> [Początek stosowania niektórych nowych przepisów]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Przepisy art. 3 pkt 23 i 24 ustawy, o której mowa w art. 41, w brzmieniu nadanym niniejszą ustawą, stosuje się nie wcześniej niż przy ustalaniu prawa do świadczeń na okres zasiłkowy rozpoczynający się od dnia 1 listopada 2016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Przepisy </w:t>
      </w:r>
      <w:r>
        <w:rPr>
          <w:rFonts w:ascii="Times New Roman"/>
          <w:b w:val="false"/>
          <w:i w:val="false"/>
          <w:color w:val="1b1b1b"/>
          <w:sz w:val="24"/>
          <w:lang w:val="pl-Pl"/>
        </w:rPr>
        <w:t>art. 2 pkt 17</w:t>
      </w:r>
      <w:r>
        <w:rPr>
          <w:rFonts w:ascii="Times New Roman"/>
          <w:b w:val="false"/>
          <w:i w:val="false"/>
          <w:color w:val="000000"/>
          <w:sz w:val="24"/>
          <w:lang w:val="pl-Pl"/>
        </w:rPr>
        <w:t xml:space="preserve"> i </w:t>
      </w:r>
      <w:r>
        <w:rPr>
          <w:rFonts w:ascii="Times New Roman"/>
          <w:b w:val="false"/>
          <w:i w:val="false"/>
          <w:color w:val="1b1b1b"/>
          <w:sz w:val="24"/>
          <w:lang w:val="pl-Pl"/>
        </w:rPr>
        <w:t>18</w:t>
      </w:r>
      <w:r>
        <w:rPr>
          <w:rFonts w:ascii="Times New Roman"/>
          <w:b w:val="false"/>
          <w:i w:val="false"/>
          <w:color w:val="000000"/>
          <w:sz w:val="24"/>
          <w:lang w:val="pl-Pl"/>
        </w:rPr>
        <w:t xml:space="preserve"> ustawy, o której mowa w art. 44, w brzmieniu nadanym niniejszą ustawą, stosuje się nie wcześniej niż przy ustalaniu prawa do świadczeń na okres świadczeniowy rozpoczynający się od dnia 1 października 2016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w:t>
      </w:r>
      <w:r>
        <w:rPr>
          <w:rFonts w:ascii="Times New Roman"/>
          <w:b/>
          <w:i w:val="false"/>
          <w:color w:val="000000"/>
          <w:sz w:val="24"/>
          <w:lang w:val="pl-Pl"/>
        </w:rPr>
        <w:t xml:space="preserve"> [Stosowanie nowych przepisów do przyznawania studentom i doktorantom stypendiów socjalnych]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Przepisy </w:t>
      </w:r>
      <w:r>
        <w:rPr>
          <w:rFonts w:ascii="Times New Roman"/>
          <w:b w:val="false"/>
          <w:i w:val="false"/>
          <w:color w:val="1b1b1b"/>
          <w:sz w:val="24"/>
          <w:lang w:val="pl-Pl"/>
        </w:rPr>
        <w:t>art. 3 pkt 23</w:t>
      </w:r>
      <w:r>
        <w:rPr>
          <w:rFonts w:ascii="Times New Roman"/>
          <w:b w:val="false"/>
          <w:i w:val="false"/>
          <w:color w:val="000000"/>
          <w:sz w:val="24"/>
          <w:lang w:val="pl-Pl"/>
        </w:rPr>
        <w:t xml:space="preserve"> i </w:t>
      </w:r>
      <w:r>
        <w:rPr>
          <w:rFonts w:ascii="Times New Roman"/>
          <w:b w:val="false"/>
          <w:i w:val="false"/>
          <w:color w:val="1b1b1b"/>
          <w:sz w:val="24"/>
          <w:lang w:val="pl-Pl"/>
        </w:rPr>
        <w:t>24</w:t>
      </w:r>
      <w:r>
        <w:rPr>
          <w:rFonts w:ascii="Times New Roman"/>
          <w:b w:val="false"/>
          <w:i w:val="false"/>
          <w:color w:val="000000"/>
          <w:sz w:val="24"/>
          <w:lang w:val="pl-Pl"/>
        </w:rPr>
        <w:t xml:space="preserve"> ustawy, o której mowa w art. 41, w brzmieniu nadanym niniejszą ustawą, stosuje się do przyznawania studentom i doktorantom stypendiów socjalnych, o których mowa w </w:t>
      </w:r>
      <w:r>
        <w:rPr>
          <w:rFonts w:ascii="Times New Roman"/>
          <w:b w:val="false"/>
          <w:i w:val="false"/>
          <w:color w:val="1b1b1b"/>
          <w:sz w:val="24"/>
          <w:lang w:val="pl-Pl"/>
        </w:rPr>
        <w:t>art. 173 ust. 1 pkt 1</w:t>
      </w:r>
      <w:r>
        <w:rPr>
          <w:rFonts w:ascii="Times New Roman"/>
          <w:b w:val="false"/>
          <w:i w:val="false"/>
          <w:color w:val="000000"/>
          <w:sz w:val="24"/>
          <w:lang w:val="pl-Pl"/>
        </w:rPr>
        <w:t xml:space="preserve"> i </w:t>
      </w:r>
      <w:r>
        <w:rPr>
          <w:rFonts w:ascii="Times New Roman"/>
          <w:b w:val="false"/>
          <w:i w:val="false"/>
          <w:color w:val="1b1b1b"/>
          <w:sz w:val="24"/>
          <w:lang w:val="pl-Pl"/>
        </w:rPr>
        <w:t>art. 199 ust. 1 pkt 1</w:t>
      </w:r>
      <w:r>
        <w:rPr>
          <w:rFonts w:ascii="Times New Roman"/>
          <w:b w:val="false"/>
          <w:i w:val="false"/>
          <w:color w:val="000000"/>
          <w:sz w:val="24"/>
          <w:lang w:val="pl-Pl"/>
        </w:rPr>
        <w:t xml:space="preserve"> ustawy z dnia 27 lipca 2005 r. - Prawo o szkolnictwie wyższym, od dnia 1 października 2016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w:t>
      </w:r>
      <w:r>
        <w:rPr>
          <w:rFonts w:ascii="Times New Roman"/>
          <w:b/>
          <w:i w:val="false"/>
          <w:color w:val="000000"/>
          <w:sz w:val="24"/>
          <w:lang w:val="pl-Pl"/>
        </w:rPr>
        <w:t xml:space="preserve"> [Utrzymanie w mocy aktów wykonawczych]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23 ust. 5</w:t>
      </w:r>
      <w:r>
        <w:rPr>
          <w:rFonts w:ascii="Times New Roman"/>
          <w:b w:val="false"/>
          <w:i w:val="false"/>
          <w:color w:val="000000"/>
          <w:sz w:val="24"/>
          <w:lang w:val="pl-Pl"/>
        </w:rPr>
        <w:t xml:space="preserve"> ustawy, o której mowa w art. 41, </w:t>
      </w:r>
      <w:r>
        <w:rPr>
          <w:rFonts w:ascii="Times New Roman"/>
          <w:b w:val="false"/>
          <w:i w:val="false"/>
          <w:color w:val="1b1b1b"/>
          <w:sz w:val="24"/>
          <w:lang w:val="pl-Pl"/>
        </w:rPr>
        <w:t>art. 107 ust. 6</w:t>
      </w:r>
      <w:r>
        <w:rPr>
          <w:rFonts w:ascii="Times New Roman"/>
          <w:b w:val="false"/>
          <w:i w:val="false"/>
          <w:color w:val="000000"/>
          <w:sz w:val="24"/>
          <w:lang w:val="pl-Pl"/>
        </w:rPr>
        <w:t xml:space="preserve"> ustawy, o której mowa w art. 42, oraz </w:t>
      </w:r>
      <w:r>
        <w:rPr>
          <w:rFonts w:ascii="Times New Roman"/>
          <w:b w:val="false"/>
          <w:i w:val="false"/>
          <w:color w:val="1b1b1b"/>
          <w:sz w:val="24"/>
          <w:lang w:val="pl-Pl"/>
        </w:rPr>
        <w:t>art. 187 ust. 6</w:t>
      </w:r>
      <w:r>
        <w:rPr>
          <w:rFonts w:ascii="Times New Roman"/>
          <w:b w:val="false"/>
          <w:i w:val="false"/>
          <w:color w:val="000000"/>
          <w:sz w:val="24"/>
          <w:lang w:val="pl-Pl"/>
        </w:rPr>
        <w:t xml:space="preserve"> ustawy, o której mowa w art. 46, zachowują moc do dnia wejścia w życie przepisów wykonawczych wydanych na podstawie </w:t>
      </w:r>
      <w:r>
        <w:rPr>
          <w:rFonts w:ascii="Times New Roman"/>
          <w:b w:val="false"/>
          <w:i w:val="false"/>
          <w:color w:val="1b1b1b"/>
          <w:sz w:val="24"/>
          <w:lang w:val="pl-Pl"/>
        </w:rPr>
        <w:t>art. 23 ust. 5</w:t>
      </w:r>
      <w:r>
        <w:rPr>
          <w:rFonts w:ascii="Times New Roman"/>
          <w:b w:val="false"/>
          <w:i w:val="false"/>
          <w:color w:val="000000"/>
          <w:sz w:val="24"/>
          <w:lang w:val="pl-Pl"/>
        </w:rPr>
        <w:t xml:space="preserve"> ustawy, o której mowa w art. 41, w brzmieniu nadanym niniejszą ustawą, </w:t>
      </w:r>
      <w:r>
        <w:rPr>
          <w:rFonts w:ascii="Times New Roman"/>
          <w:b w:val="false"/>
          <w:i w:val="false"/>
          <w:color w:val="1b1b1b"/>
          <w:sz w:val="24"/>
          <w:lang w:val="pl-Pl"/>
        </w:rPr>
        <w:t>art. 107 ust. 6</w:t>
      </w:r>
      <w:r>
        <w:rPr>
          <w:rFonts w:ascii="Times New Roman"/>
          <w:b w:val="false"/>
          <w:i w:val="false"/>
          <w:color w:val="000000"/>
          <w:sz w:val="24"/>
          <w:lang w:val="pl-Pl"/>
        </w:rPr>
        <w:t xml:space="preserve"> ustawy, o której mowa w art. 42, oraz </w:t>
      </w:r>
      <w:r>
        <w:rPr>
          <w:rFonts w:ascii="Times New Roman"/>
          <w:b w:val="false"/>
          <w:i w:val="false"/>
          <w:color w:val="1b1b1b"/>
          <w:sz w:val="24"/>
          <w:lang w:val="pl-Pl"/>
        </w:rPr>
        <w:t>art. 187 ust. 6</w:t>
      </w:r>
      <w:r>
        <w:rPr>
          <w:rFonts w:ascii="Times New Roman"/>
          <w:b w:val="false"/>
          <w:i w:val="false"/>
          <w:color w:val="000000"/>
          <w:sz w:val="24"/>
          <w:lang w:val="pl-Pl"/>
        </w:rPr>
        <w:t xml:space="preserve"> ustawy, o której mowa w art. 46, nie dłużej jednak niż przez 12 miesięcy od dnia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pierwszego dnia miesiąca następującego po upływie miesiąca od dnia ogłoszenia, z wyjątkiem art. 53, który wchodzi w życie z dniem ogłoszenia.</w:t>
      </w:r>
    </w:p>
    <w:p>
      <w:pPr>
        <w:spacing w:before="25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Art. 13 ust. 7 zmieniony przez art. 128 pkt 1 ustawy z dnia 5 września 2016 r. (Dz.U.2016.1579) zmieniającej nin. ustawę z dniem 7 października 2016 r.</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Art. 13 ust. 11 zmieniony przez art. 128 pkt 2 ustawy z dnia 5 września 2016 r. (Dz.U.2016.1579) zmieniającej nin. ustawę z dniem 7 października 2016 r.</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Times New Roman" w:hAnsi="Times New Roman" w:eastAsia="Times New Roman" w:cs="Times New Roman"/>
      <w:b/>
      <w:color w:val="000000" w:themeColor="text1"/>
      <w:sz w:val="42"/>
    </w:rPr>
  </w:style>
  <w:style w:type="paragraph" w:styleId="TitleStyle">
    <w:name w:val="TitleStyle"/>
    <w:pPr>
      <w:spacing w:line="240" w:lineRule="auto"/>
      <w:jc w:val="left"/>
    </w:pPr>
    <w:rPr>
      <w:rFonts w:ascii="Times New Roman" w:hAnsi="Times New Roman" w:eastAsia="Times New Roman" w:cs="Times New Roman"/>
      <w:b/>
      <w:color w:val="000000" w:themeColor="text1"/>
      <w:sz w:val="3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3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